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426331">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仿宋" w:hAnsi="仿宋" w:eastAsia="仿宋" w:cs="仿宋"/>
          <w:b w:val="0"/>
          <w:bCs w:val="0"/>
          <w:color w:val="000000"/>
          <w:sz w:val="32"/>
          <w:szCs w:val="32"/>
          <w:shd w:val="clear" w:color="auto" w:fill="FFFFFF"/>
        </w:rPr>
      </w:pPr>
      <w:r>
        <w:rPr>
          <w:rFonts w:hint="eastAsia" w:ascii="仿宋" w:hAnsi="仿宋" w:eastAsia="仿宋" w:cs="仿宋"/>
          <w:b w:val="0"/>
          <w:bCs w:val="0"/>
          <w:color w:val="000000"/>
          <w:sz w:val="32"/>
          <w:szCs w:val="32"/>
          <w:shd w:val="clear" w:color="auto" w:fill="FFFFFF"/>
        </w:rPr>
        <w:t>附件1</w:t>
      </w:r>
    </w:p>
    <w:p w14:paraId="1565661E">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883" w:firstLineChars="200"/>
        <w:jc w:val="center"/>
        <w:textAlignment w:val="auto"/>
        <w:rPr>
          <w:rFonts w:hint="eastAsia" w:ascii="宋体" w:hAnsi="宋体" w:eastAsia="宋体" w:cs="宋体"/>
          <w:b/>
          <w:bCs/>
          <w:color w:val="000000"/>
          <w:sz w:val="44"/>
          <w:szCs w:val="44"/>
          <w:shd w:val="clear" w:color="auto" w:fill="FFFFFF"/>
        </w:rPr>
      </w:pPr>
      <w:bookmarkStart w:id="0" w:name="_GoBack"/>
      <w:r>
        <w:rPr>
          <w:rFonts w:hint="eastAsia" w:ascii="宋体" w:hAnsi="宋体" w:eastAsia="宋体" w:cs="宋体"/>
          <w:b/>
          <w:bCs/>
          <w:color w:val="000000"/>
          <w:sz w:val="44"/>
          <w:szCs w:val="44"/>
          <w:shd w:val="clear" w:color="auto" w:fill="FFFFFF"/>
        </w:rPr>
        <w:t>2025年全国老年人健步走科学健身</w:t>
      </w:r>
    </w:p>
    <w:p w14:paraId="6FCD1B8B">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center"/>
        <w:textAlignment w:val="auto"/>
        <w:rPr>
          <w:rFonts w:hint="eastAsia" w:ascii="宋体" w:hAnsi="宋体" w:eastAsia="宋体" w:cs="宋体"/>
          <w:b/>
          <w:bCs/>
          <w:color w:val="000000"/>
          <w:sz w:val="44"/>
          <w:szCs w:val="44"/>
          <w:shd w:val="clear" w:color="auto" w:fill="FFFFFF"/>
        </w:rPr>
      </w:pPr>
      <w:r>
        <w:rPr>
          <w:rFonts w:hint="eastAsia" w:ascii="宋体" w:hAnsi="宋体" w:eastAsia="宋体" w:cs="宋体"/>
          <w:b/>
          <w:bCs/>
          <w:color w:val="000000"/>
          <w:sz w:val="44"/>
          <w:szCs w:val="44"/>
          <w:shd w:val="clear" w:color="auto" w:fill="FFFFFF"/>
        </w:rPr>
        <w:t>指导活动（山东站）方案</w:t>
      </w:r>
      <w:bookmarkEnd w:id="0"/>
    </w:p>
    <w:p w14:paraId="76948583">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2"/>
        <w:jc w:val="both"/>
        <w:textAlignment w:val="auto"/>
        <w:rPr>
          <w:rFonts w:hint="eastAsia" w:ascii="仿宋" w:hAnsi="仿宋" w:eastAsia="仿宋" w:cs="仿宋"/>
          <w:b w:val="0"/>
          <w:bCs w:val="0"/>
          <w:color w:val="000000"/>
          <w:sz w:val="32"/>
          <w:szCs w:val="32"/>
          <w:shd w:val="clear" w:color="auto" w:fill="FFFFFF"/>
        </w:rPr>
      </w:pPr>
    </w:p>
    <w:p w14:paraId="0EC4F850">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2"/>
        <w:jc w:val="both"/>
        <w:textAlignment w:val="auto"/>
        <w:rPr>
          <w:rFonts w:hint="eastAsia" w:ascii="黑体" w:hAnsi="黑体" w:eastAsia="黑体" w:cs="黑体"/>
          <w:b w:val="0"/>
          <w:bCs w:val="0"/>
          <w:sz w:val="32"/>
          <w:szCs w:val="32"/>
        </w:rPr>
      </w:pPr>
      <w:r>
        <w:rPr>
          <w:rFonts w:hint="eastAsia" w:ascii="黑体" w:hAnsi="黑体" w:eastAsia="黑体" w:cs="黑体"/>
          <w:b w:val="0"/>
          <w:bCs w:val="0"/>
          <w:color w:val="000000"/>
          <w:sz w:val="32"/>
          <w:szCs w:val="32"/>
          <w:shd w:val="clear" w:color="auto" w:fill="FFFFFF"/>
        </w:rPr>
        <w:t>一、主办单位</w:t>
      </w:r>
    </w:p>
    <w:p w14:paraId="1D82113F">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00"/>
        <w:jc w:val="both"/>
        <w:textAlignment w:val="auto"/>
        <w:rPr>
          <w:rFonts w:hint="eastAsia" w:ascii="仿宋" w:hAnsi="仿宋" w:eastAsia="仿宋" w:cs="仿宋"/>
          <w:b w:val="0"/>
          <w:bCs w:val="0"/>
          <w:color w:val="000000"/>
          <w:sz w:val="32"/>
          <w:szCs w:val="32"/>
          <w:shd w:val="clear" w:color="auto" w:fill="FFFFFF"/>
        </w:rPr>
      </w:pPr>
      <w:r>
        <w:rPr>
          <w:rFonts w:hint="eastAsia" w:ascii="仿宋" w:hAnsi="仿宋" w:eastAsia="仿宋" w:cs="仿宋"/>
          <w:b w:val="0"/>
          <w:bCs w:val="0"/>
          <w:color w:val="000000"/>
          <w:sz w:val="32"/>
          <w:szCs w:val="32"/>
          <w:shd w:val="clear" w:color="auto" w:fill="FFFFFF"/>
        </w:rPr>
        <w:t>中国老年人体育协会</w:t>
      </w:r>
    </w:p>
    <w:p w14:paraId="75930761">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00"/>
        <w:jc w:val="both"/>
        <w:textAlignment w:val="auto"/>
        <w:rPr>
          <w:rFonts w:hint="eastAsia" w:ascii="仿宋" w:hAnsi="仿宋" w:eastAsia="仿宋" w:cs="仿宋"/>
          <w:b w:val="0"/>
          <w:bCs w:val="0"/>
          <w:color w:val="000000"/>
          <w:sz w:val="32"/>
          <w:szCs w:val="32"/>
          <w:shd w:val="clear" w:color="auto" w:fill="FFFFFF"/>
        </w:rPr>
      </w:pPr>
      <w:r>
        <w:rPr>
          <w:rFonts w:hint="eastAsia" w:ascii="仿宋" w:hAnsi="仿宋" w:eastAsia="仿宋" w:cs="仿宋"/>
          <w:b w:val="0"/>
          <w:bCs w:val="0"/>
          <w:color w:val="000000"/>
          <w:sz w:val="32"/>
          <w:szCs w:val="32"/>
          <w:shd w:val="clear" w:color="auto" w:fill="FFFFFF"/>
        </w:rPr>
        <w:t>山东省老年人体育协会</w:t>
      </w:r>
    </w:p>
    <w:p w14:paraId="1E53B40D">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2"/>
        <w:jc w:val="both"/>
        <w:textAlignment w:val="auto"/>
        <w:rPr>
          <w:rFonts w:hint="eastAsia" w:ascii="黑体" w:hAnsi="黑体" w:eastAsia="黑体" w:cs="黑体"/>
          <w:b w:val="0"/>
          <w:bCs w:val="0"/>
          <w:color w:val="000000"/>
          <w:sz w:val="32"/>
          <w:szCs w:val="32"/>
          <w:shd w:val="clear" w:color="auto" w:fill="FFFFFF"/>
        </w:rPr>
      </w:pPr>
      <w:r>
        <w:rPr>
          <w:rFonts w:hint="eastAsia" w:ascii="黑体" w:hAnsi="黑体" w:eastAsia="黑体" w:cs="黑体"/>
          <w:b w:val="0"/>
          <w:bCs w:val="0"/>
          <w:color w:val="000000"/>
          <w:sz w:val="32"/>
          <w:szCs w:val="32"/>
          <w:shd w:val="clear" w:color="auto" w:fill="FFFFFF"/>
        </w:rPr>
        <w:t>二、承办单位</w:t>
      </w:r>
    </w:p>
    <w:p w14:paraId="1A34CD65">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仿宋" w:hAnsi="仿宋" w:eastAsia="仿宋" w:cs="仿宋"/>
          <w:b w:val="0"/>
          <w:bCs w:val="0"/>
          <w:sz w:val="32"/>
          <w:szCs w:val="32"/>
        </w:rPr>
      </w:pPr>
      <w:r>
        <w:rPr>
          <w:rFonts w:hint="eastAsia" w:ascii="仿宋" w:hAnsi="仿宋" w:eastAsia="仿宋" w:cs="仿宋"/>
          <w:b w:val="0"/>
          <w:bCs w:val="0"/>
          <w:color w:val="000000"/>
          <w:sz w:val="32"/>
          <w:szCs w:val="32"/>
          <w:shd w:val="clear" w:color="auto" w:fill="FFFFFF"/>
        </w:rPr>
        <w:t>　　济宁市老年人体育协会</w:t>
      </w:r>
    </w:p>
    <w:p w14:paraId="3D6D40F9">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仿宋" w:hAnsi="仿宋" w:eastAsia="仿宋" w:cs="仿宋"/>
          <w:b w:val="0"/>
          <w:bCs w:val="0"/>
          <w:sz w:val="32"/>
          <w:szCs w:val="32"/>
        </w:rPr>
      </w:pPr>
      <w:r>
        <w:rPr>
          <w:rFonts w:hint="eastAsia" w:ascii="仿宋" w:hAnsi="仿宋" w:eastAsia="仿宋" w:cs="仿宋"/>
          <w:b w:val="0"/>
          <w:bCs w:val="0"/>
          <w:color w:val="000000"/>
          <w:sz w:val="32"/>
          <w:szCs w:val="32"/>
          <w:shd w:val="clear" w:color="auto" w:fill="FFFFFF"/>
        </w:rPr>
        <w:t>　</w:t>
      </w:r>
      <w:r>
        <w:rPr>
          <w:rFonts w:hint="eastAsia" w:ascii="黑体" w:hAnsi="黑体" w:eastAsia="黑体" w:cs="黑体"/>
          <w:b w:val="0"/>
          <w:bCs w:val="0"/>
          <w:color w:val="000000"/>
          <w:sz w:val="32"/>
          <w:szCs w:val="32"/>
          <w:shd w:val="clear" w:color="auto" w:fill="FFFFFF"/>
        </w:rPr>
        <w:t>　三、时间、地点</w:t>
      </w:r>
    </w:p>
    <w:p w14:paraId="778F99A3">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仿宋" w:hAnsi="仿宋" w:eastAsia="仿宋" w:cs="仿宋"/>
          <w:b w:val="0"/>
          <w:bCs w:val="0"/>
          <w:sz w:val="32"/>
          <w:szCs w:val="32"/>
        </w:rPr>
      </w:pPr>
      <w:r>
        <w:rPr>
          <w:rFonts w:hint="eastAsia" w:ascii="仿宋" w:hAnsi="仿宋" w:eastAsia="仿宋" w:cs="仿宋"/>
          <w:b w:val="0"/>
          <w:bCs w:val="0"/>
          <w:color w:val="000000"/>
          <w:sz w:val="32"/>
          <w:szCs w:val="32"/>
          <w:shd w:val="clear" w:color="auto" w:fill="FFFFFF"/>
        </w:rPr>
        <w:t>　　时间：</w:t>
      </w:r>
      <w:r>
        <w:rPr>
          <w:rFonts w:hint="eastAsia" w:ascii="仿宋" w:hAnsi="仿宋" w:eastAsia="仿宋" w:cs="仿宋"/>
          <w:b w:val="0"/>
          <w:bCs w:val="0"/>
          <w:color w:val="000000"/>
          <w:sz w:val="32"/>
          <w:szCs w:val="32"/>
          <w:shd w:val="clear" w:color="auto" w:fill="FFFFFF"/>
          <w:lang w:val="en-US" w:eastAsia="zh-CN"/>
        </w:rPr>
        <w:t>10</w:t>
      </w:r>
      <w:r>
        <w:rPr>
          <w:rFonts w:hint="eastAsia" w:ascii="仿宋" w:hAnsi="仿宋" w:eastAsia="仿宋" w:cs="仿宋"/>
          <w:b w:val="0"/>
          <w:bCs w:val="0"/>
          <w:color w:val="000000"/>
          <w:sz w:val="32"/>
          <w:szCs w:val="32"/>
          <w:shd w:val="clear" w:color="auto" w:fill="FFFFFF"/>
        </w:rPr>
        <w:t>月</w:t>
      </w:r>
      <w:r>
        <w:rPr>
          <w:rFonts w:hint="eastAsia" w:ascii="仿宋" w:hAnsi="仿宋" w:eastAsia="仿宋" w:cs="仿宋"/>
          <w:b w:val="0"/>
          <w:bCs w:val="0"/>
          <w:color w:val="000000"/>
          <w:sz w:val="32"/>
          <w:szCs w:val="32"/>
          <w:shd w:val="clear" w:color="auto" w:fill="FFFFFF"/>
          <w:lang w:val="en-US" w:eastAsia="zh-CN"/>
        </w:rPr>
        <w:t>22</w:t>
      </w:r>
      <w:r>
        <w:rPr>
          <w:rFonts w:hint="eastAsia" w:ascii="仿宋" w:hAnsi="仿宋" w:eastAsia="仿宋" w:cs="仿宋"/>
          <w:b w:val="0"/>
          <w:bCs w:val="0"/>
          <w:color w:val="000000"/>
          <w:sz w:val="32"/>
          <w:szCs w:val="32"/>
          <w:shd w:val="clear" w:color="auto" w:fill="FFFFFF"/>
        </w:rPr>
        <w:t>日至</w:t>
      </w:r>
      <w:r>
        <w:rPr>
          <w:rFonts w:hint="eastAsia" w:ascii="仿宋" w:hAnsi="仿宋" w:eastAsia="仿宋" w:cs="仿宋"/>
          <w:b w:val="0"/>
          <w:bCs w:val="0"/>
          <w:color w:val="000000"/>
          <w:sz w:val="32"/>
          <w:szCs w:val="32"/>
          <w:shd w:val="clear" w:color="auto" w:fill="FFFFFF"/>
          <w:lang w:val="en-US" w:eastAsia="zh-CN"/>
        </w:rPr>
        <w:t>25</w:t>
      </w:r>
      <w:r>
        <w:rPr>
          <w:rFonts w:hint="eastAsia" w:ascii="仿宋" w:hAnsi="仿宋" w:eastAsia="仿宋" w:cs="仿宋"/>
          <w:b w:val="0"/>
          <w:bCs w:val="0"/>
          <w:color w:val="000000"/>
          <w:sz w:val="32"/>
          <w:szCs w:val="32"/>
          <w:shd w:val="clear" w:color="auto" w:fill="FFFFFF"/>
        </w:rPr>
        <w:t>日</w:t>
      </w:r>
    </w:p>
    <w:p w14:paraId="16C01FAB">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00"/>
        <w:jc w:val="both"/>
        <w:textAlignment w:val="auto"/>
        <w:rPr>
          <w:rFonts w:hint="eastAsia" w:ascii="仿宋" w:hAnsi="仿宋" w:eastAsia="仿宋" w:cs="仿宋"/>
          <w:b w:val="0"/>
          <w:bCs w:val="0"/>
          <w:color w:val="000000"/>
          <w:sz w:val="32"/>
          <w:szCs w:val="32"/>
          <w:shd w:val="clear" w:color="auto" w:fill="FFFFFF"/>
          <w:lang w:eastAsia="zh-CN"/>
        </w:rPr>
      </w:pPr>
      <w:r>
        <w:rPr>
          <w:rFonts w:hint="eastAsia" w:ascii="仿宋" w:hAnsi="仿宋" w:eastAsia="仿宋" w:cs="仿宋"/>
          <w:b w:val="0"/>
          <w:bCs w:val="0"/>
          <w:color w:val="000000"/>
          <w:sz w:val="32"/>
          <w:szCs w:val="32"/>
          <w:shd w:val="clear" w:color="auto" w:fill="FFFFFF"/>
        </w:rPr>
        <w:t>地点：</w:t>
      </w:r>
      <w:r>
        <w:rPr>
          <w:rFonts w:hint="eastAsia" w:ascii="仿宋" w:hAnsi="仿宋" w:eastAsia="仿宋" w:cs="仿宋"/>
          <w:b w:val="0"/>
          <w:bCs w:val="0"/>
          <w:color w:val="000000"/>
          <w:sz w:val="32"/>
          <w:szCs w:val="32"/>
          <w:shd w:val="clear" w:color="auto" w:fill="FFFFFF"/>
          <w:lang w:eastAsia="zh-CN"/>
        </w:rPr>
        <w:t>济宁职业技术学院</w:t>
      </w:r>
    </w:p>
    <w:p w14:paraId="1C87F662">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2"/>
        <w:jc w:val="both"/>
        <w:textAlignment w:val="auto"/>
        <w:rPr>
          <w:rFonts w:hint="eastAsia" w:ascii="黑体" w:hAnsi="黑体" w:eastAsia="黑体" w:cs="黑体"/>
          <w:b w:val="0"/>
          <w:bCs w:val="0"/>
          <w:color w:val="000000"/>
          <w:sz w:val="32"/>
          <w:szCs w:val="32"/>
          <w:shd w:val="clear" w:color="auto" w:fill="FFFFFF"/>
        </w:rPr>
      </w:pPr>
      <w:r>
        <w:rPr>
          <w:rFonts w:hint="eastAsia" w:ascii="黑体" w:hAnsi="黑体" w:eastAsia="黑体" w:cs="黑体"/>
          <w:b w:val="0"/>
          <w:bCs w:val="0"/>
          <w:color w:val="000000"/>
          <w:sz w:val="32"/>
          <w:szCs w:val="32"/>
          <w:shd w:val="clear" w:color="auto" w:fill="FFFFFF"/>
          <w:lang w:eastAsia="zh-CN"/>
        </w:rPr>
        <w:t>四、</w:t>
      </w:r>
      <w:r>
        <w:rPr>
          <w:rFonts w:hint="eastAsia" w:ascii="黑体" w:hAnsi="黑体" w:eastAsia="黑体" w:cs="黑体"/>
          <w:b w:val="0"/>
          <w:bCs w:val="0"/>
          <w:color w:val="000000"/>
          <w:sz w:val="32"/>
          <w:szCs w:val="32"/>
          <w:shd w:val="clear" w:color="auto" w:fill="FFFFFF"/>
        </w:rPr>
        <w:t>参加人员资质和要求</w:t>
      </w:r>
    </w:p>
    <w:p w14:paraId="7462CBE4">
      <w:pPr>
        <w:pStyle w:val="2"/>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 w:hAnsi="仿宋" w:eastAsia="仿宋" w:cs="仿宋"/>
          <w:b w:val="0"/>
          <w:bCs w:val="0"/>
          <w:color w:val="000000"/>
          <w:sz w:val="32"/>
          <w:szCs w:val="32"/>
          <w:shd w:val="clear" w:color="auto" w:fill="FFFFFF"/>
        </w:rPr>
      </w:pPr>
      <w:r>
        <w:rPr>
          <w:rFonts w:hint="eastAsia" w:ascii="仿宋" w:hAnsi="仿宋" w:eastAsia="仿宋" w:cs="仿宋"/>
          <w:b w:val="0"/>
          <w:bCs w:val="0"/>
          <w:sz w:val="32"/>
          <w:szCs w:val="32"/>
        </w:rPr>
        <w:t>各市、大企业、省烟草、省直机关老体中心（老体协）</w:t>
      </w:r>
      <w:r>
        <w:rPr>
          <w:rFonts w:hint="eastAsia" w:ascii="仿宋" w:hAnsi="仿宋" w:eastAsia="仿宋" w:cs="仿宋"/>
          <w:b w:val="0"/>
          <w:bCs w:val="0"/>
          <w:color w:val="000000"/>
          <w:sz w:val="32"/>
          <w:szCs w:val="32"/>
          <w:shd w:val="clear" w:color="auto" w:fill="FFFFFF"/>
        </w:rPr>
        <w:t>每单位可推荐健步走技术骨干</w:t>
      </w:r>
      <w:r>
        <w:rPr>
          <w:rFonts w:hint="eastAsia" w:ascii="仿宋" w:hAnsi="仿宋" w:eastAsia="仿宋" w:cs="仿宋"/>
          <w:b w:val="0"/>
          <w:bCs w:val="0"/>
          <w:color w:val="000000"/>
          <w:sz w:val="32"/>
          <w:szCs w:val="32"/>
          <w:shd w:val="clear" w:color="auto" w:fill="FFFFFF"/>
          <w:lang w:val="en-US" w:eastAsia="zh-CN"/>
        </w:rPr>
        <w:t>3-4</w:t>
      </w:r>
      <w:r>
        <w:rPr>
          <w:rFonts w:hint="eastAsia" w:ascii="仿宋" w:hAnsi="仿宋" w:eastAsia="仿宋" w:cs="仿宋"/>
          <w:b w:val="0"/>
          <w:bCs w:val="0"/>
          <w:color w:val="000000"/>
          <w:sz w:val="32"/>
          <w:szCs w:val="32"/>
          <w:shd w:val="clear" w:color="auto" w:fill="FFFFFF"/>
        </w:rPr>
        <w:t>人。</w:t>
      </w:r>
    </w:p>
    <w:p w14:paraId="5B64A840">
      <w:pPr>
        <w:pStyle w:val="2"/>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 w:hAnsi="仿宋" w:eastAsia="仿宋" w:cs="仿宋"/>
          <w:b w:val="0"/>
          <w:bCs w:val="0"/>
          <w:sz w:val="32"/>
          <w:szCs w:val="32"/>
        </w:rPr>
      </w:pPr>
      <w:r>
        <w:rPr>
          <w:rFonts w:hint="eastAsia" w:ascii="仿宋" w:hAnsi="仿宋" w:eastAsia="仿宋" w:cs="仿宋"/>
          <w:b w:val="0"/>
          <w:bCs w:val="0"/>
          <w:kern w:val="2"/>
          <w:sz w:val="32"/>
          <w:szCs w:val="32"/>
        </w:rPr>
        <w:t>参加人员年龄为</w:t>
      </w:r>
      <w:r>
        <w:rPr>
          <w:rFonts w:hint="eastAsia" w:ascii="仿宋" w:hAnsi="仿宋" w:eastAsia="仿宋" w:cs="仿宋"/>
          <w:b w:val="0"/>
          <w:bCs w:val="0"/>
          <w:kern w:val="2"/>
          <w:sz w:val="32"/>
          <w:szCs w:val="32"/>
          <w:lang w:eastAsia="zh-CN"/>
        </w:rPr>
        <w:t>要求</w:t>
      </w:r>
      <w:r>
        <w:rPr>
          <w:rFonts w:hint="eastAsia" w:ascii="仿宋" w:hAnsi="仿宋" w:eastAsia="仿宋" w:cs="仿宋"/>
          <w:b w:val="0"/>
          <w:bCs w:val="0"/>
          <w:kern w:val="2"/>
          <w:sz w:val="32"/>
          <w:szCs w:val="32"/>
        </w:rPr>
        <w:t>男55岁至65岁，女50岁至65岁。</w:t>
      </w:r>
    </w:p>
    <w:p w14:paraId="3845BA54">
      <w:pPr>
        <w:pStyle w:val="2"/>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仿宋" w:hAnsi="仿宋" w:eastAsia="仿宋" w:cs="仿宋"/>
          <w:b w:val="0"/>
          <w:bCs w:val="0"/>
          <w:color w:val="000000"/>
          <w:sz w:val="32"/>
          <w:szCs w:val="32"/>
          <w:shd w:val="clear" w:color="auto" w:fill="FFFFFF"/>
        </w:rPr>
      </w:pPr>
      <w:r>
        <w:rPr>
          <w:rFonts w:hint="eastAsia" w:ascii="仿宋" w:hAnsi="仿宋" w:eastAsia="仿宋" w:cs="仿宋"/>
          <w:b w:val="0"/>
          <w:bCs w:val="0"/>
          <w:color w:val="000000"/>
          <w:sz w:val="32"/>
          <w:szCs w:val="32"/>
          <w:shd w:val="clear" w:color="auto" w:fill="FFFFFF"/>
        </w:rPr>
        <w:t>参加人员需签署自愿参加责任书并请自行办理人身意外伤害保险。</w:t>
      </w:r>
    </w:p>
    <w:p w14:paraId="61958004">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黑体" w:hAnsi="黑体" w:eastAsia="黑体" w:cs="黑体"/>
          <w:b w:val="0"/>
          <w:bCs w:val="0"/>
          <w:color w:val="000000"/>
          <w:sz w:val="32"/>
          <w:szCs w:val="32"/>
          <w:shd w:val="clear" w:color="auto" w:fill="FFFFFF"/>
          <w:lang w:eastAsia="zh-CN"/>
        </w:rPr>
      </w:pPr>
      <w:r>
        <w:rPr>
          <w:rFonts w:hint="eastAsia" w:ascii="仿宋" w:hAnsi="仿宋" w:eastAsia="仿宋" w:cs="仿宋"/>
          <w:b w:val="0"/>
          <w:bCs w:val="0"/>
          <w:color w:val="000000"/>
          <w:sz w:val="32"/>
          <w:szCs w:val="32"/>
          <w:shd w:val="clear" w:color="auto" w:fill="FFFFFF"/>
        </w:rPr>
        <w:t>（四）参加人员须全程参加活动及考核。</w:t>
      </w:r>
    </w:p>
    <w:p w14:paraId="59F266B9">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2"/>
        <w:jc w:val="both"/>
        <w:textAlignment w:val="auto"/>
        <w:rPr>
          <w:rFonts w:hint="eastAsia" w:ascii="黑体" w:hAnsi="黑体" w:eastAsia="黑体" w:cs="黑体"/>
          <w:b w:val="0"/>
          <w:bCs w:val="0"/>
          <w:color w:val="000000"/>
          <w:sz w:val="32"/>
          <w:szCs w:val="32"/>
          <w:shd w:val="clear" w:color="auto" w:fill="FFFFFF"/>
          <w:lang w:eastAsia="zh-CN"/>
        </w:rPr>
      </w:pPr>
      <w:r>
        <w:rPr>
          <w:rFonts w:hint="eastAsia" w:ascii="黑体" w:hAnsi="黑体" w:eastAsia="黑体" w:cs="黑体"/>
          <w:b w:val="0"/>
          <w:bCs w:val="0"/>
          <w:color w:val="000000"/>
          <w:sz w:val="32"/>
          <w:szCs w:val="32"/>
          <w:shd w:val="clear" w:color="auto" w:fill="FFFFFF"/>
          <w:lang w:eastAsia="zh-CN"/>
        </w:rPr>
        <w:t>五、学习与考核</w:t>
      </w:r>
    </w:p>
    <w:p w14:paraId="60507902">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shd w:val="clear" w:color="auto" w:fill="FFFFFF"/>
        </w:rPr>
        <w:t>　　（一）学习内容</w:t>
      </w:r>
    </w:p>
    <w:p w14:paraId="3927450A">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shd w:val="clear" w:color="auto" w:fill="FFFFFF"/>
        </w:rPr>
        <w:t>　　1.持杖健走项目技术教学（持杖健走、手杖操）</w:t>
      </w:r>
    </w:p>
    <w:p w14:paraId="1E3E21E3">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shd w:val="clear" w:color="auto" w:fill="FFFFFF"/>
        </w:rPr>
        <w:t>　　2.《2024版持杖健走竞赛规则及裁判法》学习</w:t>
      </w:r>
    </w:p>
    <w:p w14:paraId="67A6D93D">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2"/>
        <w:jc w:val="both"/>
        <w:textAlignment w:val="auto"/>
        <w:rPr>
          <w:rFonts w:hint="eastAsia" w:ascii="仿宋" w:hAnsi="仿宋" w:eastAsia="仿宋" w:cs="仿宋"/>
          <w:b w:val="0"/>
          <w:bCs w:val="0"/>
          <w:color w:val="000000"/>
          <w:sz w:val="32"/>
          <w:szCs w:val="32"/>
          <w:shd w:val="clear" w:color="auto" w:fill="FFFFFF"/>
        </w:rPr>
      </w:pPr>
      <w:r>
        <w:rPr>
          <w:rFonts w:hint="eastAsia" w:ascii="仿宋" w:hAnsi="仿宋" w:eastAsia="仿宋" w:cs="仿宋"/>
          <w:b w:val="0"/>
          <w:bCs w:val="0"/>
          <w:color w:val="000000"/>
          <w:sz w:val="32"/>
          <w:szCs w:val="32"/>
          <w:shd w:val="clear" w:color="auto" w:fill="FFFFFF"/>
        </w:rPr>
        <w:t>3.持杖健走教练员、裁判员实践学习及考核</w:t>
      </w:r>
    </w:p>
    <w:p w14:paraId="7F782CCD">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2"/>
        <w:jc w:val="both"/>
        <w:textAlignment w:val="auto"/>
        <w:rPr>
          <w:rFonts w:hint="eastAsia" w:ascii="仿宋" w:hAnsi="仿宋" w:eastAsia="仿宋" w:cs="仿宋"/>
          <w:b w:val="0"/>
          <w:bCs w:val="0"/>
          <w:color w:val="000000"/>
          <w:sz w:val="32"/>
          <w:szCs w:val="32"/>
          <w:shd w:val="clear" w:color="auto" w:fill="FFFFFF"/>
        </w:rPr>
      </w:pPr>
      <w:r>
        <w:rPr>
          <w:rFonts w:hint="eastAsia" w:ascii="仿宋" w:hAnsi="仿宋" w:eastAsia="仿宋" w:cs="仿宋"/>
          <w:b w:val="0"/>
          <w:bCs w:val="0"/>
          <w:color w:val="000000"/>
          <w:sz w:val="32"/>
          <w:szCs w:val="32"/>
          <w:shd w:val="clear" w:color="auto" w:fill="FFFFFF"/>
        </w:rPr>
        <w:t>（二）考核内容</w:t>
      </w:r>
    </w:p>
    <w:p w14:paraId="2A1ABE35">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2"/>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shd w:val="clear" w:color="auto" w:fill="FFFFFF"/>
        </w:rPr>
        <w:t>1、持杖健走技能水平考核</w:t>
      </w:r>
    </w:p>
    <w:p w14:paraId="6BBD9446">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shd w:val="clear" w:color="auto" w:fill="FFFFFF"/>
        </w:rPr>
        <w:t>　　2.持杖健走教练员、裁判员实践考核</w:t>
      </w:r>
    </w:p>
    <w:p w14:paraId="733B6F7B">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2"/>
        <w:jc w:val="both"/>
        <w:textAlignment w:val="auto"/>
        <w:rPr>
          <w:rFonts w:hint="eastAsia" w:ascii="黑体" w:hAnsi="黑体" w:eastAsia="黑体" w:cs="黑体"/>
          <w:b w:val="0"/>
          <w:bCs w:val="0"/>
          <w:color w:val="000000"/>
          <w:sz w:val="32"/>
          <w:szCs w:val="32"/>
          <w:shd w:val="clear" w:color="auto" w:fill="FFFFFF"/>
          <w:lang w:eastAsia="zh-CN"/>
        </w:rPr>
      </w:pPr>
      <w:r>
        <w:rPr>
          <w:rFonts w:hint="eastAsia" w:ascii="黑体" w:hAnsi="黑体" w:eastAsia="黑体" w:cs="黑体"/>
          <w:b w:val="0"/>
          <w:bCs w:val="0"/>
          <w:color w:val="000000"/>
          <w:sz w:val="32"/>
          <w:szCs w:val="32"/>
          <w:shd w:val="clear" w:color="auto" w:fill="FFFFFF"/>
          <w:lang w:eastAsia="zh-CN"/>
        </w:rPr>
        <w:t>六、结业</w:t>
      </w:r>
    </w:p>
    <w:p w14:paraId="467A64ED">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val="0"/>
          <w:color w:val="000000"/>
          <w:sz w:val="32"/>
          <w:szCs w:val="32"/>
          <w:shd w:val="clear" w:color="auto" w:fill="FFFFFF"/>
        </w:rPr>
      </w:pPr>
      <w:r>
        <w:rPr>
          <w:rStyle w:val="6"/>
          <w:rFonts w:hint="eastAsia" w:ascii="仿宋" w:hAnsi="仿宋" w:eastAsia="仿宋" w:cs="仿宋"/>
          <w:b w:val="0"/>
          <w:bCs w:val="0"/>
          <w:kern w:val="1"/>
          <w:sz w:val="32"/>
          <w:szCs w:val="32"/>
        </w:rPr>
        <w:t>参加人员按时学完全部课程经考核合格后颁发结业证书。</w:t>
      </w:r>
    </w:p>
    <w:p w14:paraId="5118E956">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2"/>
        <w:jc w:val="both"/>
        <w:textAlignment w:val="auto"/>
        <w:rPr>
          <w:rFonts w:hint="eastAsia" w:ascii="黑体" w:hAnsi="黑体" w:eastAsia="黑体" w:cs="黑体"/>
          <w:b w:val="0"/>
          <w:bCs w:val="0"/>
          <w:color w:val="000000"/>
          <w:sz w:val="32"/>
          <w:szCs w:val="32"/>
          <w:shd w:val="clear" w:color="auto" w:fill="FFFFFF"/>
          <w:lang w:eastAsia="zh-CN"/>
        </w:rPr>
      </w:pPr>
      <w:r>
        <w:rPr>
          <w:rFonts w:hint="eastAsia" w:ascii="黑体" w:hAnsi="黑体" w:eastAsia="黑体" w:cs="黑体"/>
          <w:b w:val="0"/>
          <w:bCs w:val="0"/>
          <w:color w:val="000000"/>
          <w:sz w:val="32"/>
          <w:szCs w:val="32"/>
          <w:shd w:val="clear" w:color="auto" w:fill="FFFFFF"/>
          <w:lang w:eastAsia="zh-CN"/>
        </w:rPr>
        <w:t>七、经费</w:t>
      </w:r>
    </w:p>
    <w:p w14:paraId="1EC0B9F0">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Style w:val="6"/>
          <w:rFonts w:hint="eastAsia" w:ascii="仿宋" w:hAnsi="仿宋" w:eastAsia="仿宋" w:cs="仿宋"/>
          <w:b w:val="0"/>
          <w:bCs w:val="0"/>
          <w:kern w:val="1"/>
          <w:sz w:val="32"/>
          <w:szCs w:val="32"/>
        </w:rPr>
      </w:pPr>
      <w:r>
        <w:rPr>
          <w:rStyle w:val="6"/>
          <w:rFonts w:hint="eastAsia" w:ascii="仿宋" w:hAnsi="仿宋" w:eastAsia="仿宋" w:cs="仿宋"/>
          <w:b w:val="0"/>
          <w:bCs w:val="0"/>
          <w:kern w:val="1"/>
          <w:sz w:val="32"/>
          <w:szCs w:val="32"/>
        </w:rPr>
        <w:t>（一）本次活动不收取培训费用。相关场地租金、教师酬金等由主办、承办单位负担。</w:t>
      </w:r>
    </w:p>
    <w:p w14:paraId="57ECBBFC">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Style w:val="6"/>
          <w:rFonts w:hint="eastAsia" w:ascii="仿宋" w:hAnsi="仿宋" w:eastAsia="仿宋" w:cs="仿宋"/>
          <w:b w:val="0"/>
          <w:bCs w:val="0"/>
          <w:kern w:val="1"/>
          <w:sz w:val="32"/>
          <w:szCs w:val="32"/>
        </w:rPr>
      </w:pPr>
      <w:r>
        <w:rPr>
          <w:rStyle w:val="6"/>
          <w:rFonts w:hint="eastAsia" w:ascii="仿宋" w:hAnsi="仿宋" w:eastAsia="仿宋" w:cs="仿宋"/>
          <w:b w:val="0"/>
          <w:bCs w:val="0"/>
          <w:kern w:val="1"/>
          <w:sz w:val="32"/>
          <w:szCs w:val="32"/>
        </w:rPr>
        <w:t>（二）参加人员差旅费自理。统一安排食宿，食宿费每人每天 240 元，合计每人720 元</w:t>
      </w:r>
      <w:r>
        <w:rPr>
          <w:rStyle w:val="6"/>
          <w:rFonts w:hint="eastAsia" w:ascii="仿宋" w:hAnsi="仿宋" w:eastAsia="仿宋" w:cs="仿宋"/>
          <w:b w:val="0"/>
          <w:bCs w:val="0"/>
          <w:kern w:val="1"/>
          <w:sz w:val="32"/>
          <w:szCs w:val="32"/>
          <w:lang w:eastAsia="zh-CN"/>
        </w:rPr>
        <w:t>，</w:t>
      </w:r>
      <w:r>
        <w:rPr>
          <w:rStyle w:val="6"/>
          <w:rFonts w:hint="eastAsia" w:ascii="仿宋" w:hAnsi="仿宋" w:eastAsia="仿宋" w:cs="仿宋"/>
          <w:b w:val="0"/>
          <w:bCs w:val="0"/>
          <w:kern w:val="1"/>
          <w:sz w:val="32"/>
          <w:szCs w:val="32"/>
        </w:rPr>
        <w:t>报到时一次性付清，中途离班费用不退</w:t>
      </w:r>
      <w:r>
        <w:rPr>
          <w:rStyle w:val="6"/>
          <w:rFonts w:hint="eastAsia" w:ascii="仿宋" w:hAnsi="仿宋" w:eastAsia="仿宋" w:cs="仿宋"/>
          <w:b w:val="0"/>
          <w:bCs w:val="0"/>
          <w:kern w:val="1"/>
          <w:sz w:val="32"/>
          <w:szCs w:val="32"/>
          <w:lang w:eastAsia="zh-CN"/>
        </w:rPr>
        <w:t>。</w:t>
      </w:r>
      <w:r>
        <w:rPr>
          <w:rStyle w:val="6"/>
          <w:rFonts w:hint="eastAsia" w:ascii="仿宋" w:hAnsi="仿宋" w:eastAsia="仿宋" w:cs="仿宋"/>
          <w:b w:val="0"/>
          <w:bCs w:val="0"/>
          <w:kern w:val="1"/>
          <w:sz w:val="32"/>
          <w:szCs w:val="32"/>
        </w:rPr>
        <w:t>承办方统一安排标准双人间，如需单间请在《报名表》上备注并自付房间差价每人每天120元。</w:t>
      </w:r>
    </w:p>
    <w:p w14:paraId="6D3BEF7B">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黑体" w:hAnsi="黑体" w:eastAsia="黑体" w:cs="黑体"/>
          <w:b w:val="0"/>
          <w:bCs w:val="0"/>
          <w:color w:val="000000"/>
          <w:sz w:val="32"/>
          <w:szCs w:val="32"/>
          <w:shd w:val="clear" w:color="auto" w:fill="FFFFFF"/>
          <w:lang w:eastAsia="zh-CN"/>
        </w:rPr>
      </w:pPr>
      <w:r>
        <w:rPr>
          <w:rStyle w:val="6"/>
          <w:rFonts w:hint="eastAsia" w:ascii="仿宋" w:hAnsi="仿宋" w:eastAsia="仿宋" w:cs="仿宋"/>
          <w:b w:val="0"/>
          <w:bCs w:val="0"/>
          <w:kern w:val="1"/>
          <w:sz w:val="32"/>
          <w:szCs w:val="32"/>
        </w:rPr>
        <w:t>（三）提前报到或推迟离班人员须提前与承办单位联系，费用自理。</w:t>
      </w:r>
    </w:p>
    <w:p w14:paraId="14AF86F2">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2"/>
        <w:jc w:val="both"/>
        <w:textAlignment w:val="auto"/>
        <w:rPr>
          <w:rFonts w:hint="eastAsia" w:ascii="黑体" w:hAnsi="黑体" w:eastAsia="黑体" w:cs="黑体"/>
          <w:b w:val="0"/>
          <w:bCs w:val="0"/>
          <w:color w:val="000000"/>
          <w:sz w:val="32"/>
          <w:szCs w:val="32"/>
          <w:shd w:val="clear" w:color="auto" w:fill="FFFFFF"/>
          <w:lang w:eastAsia="zh-CN"/>
        </w:rPr>
      </w:pPr>
      <w:r>
        <w:rPr>
          <w:rFonts w:hint="eastAsia" w:ascii="黑体" w:hAnsi="黑体" w:eastAsia="黑体" w:cs="黑体"/>
          <w:b w:val="0"/>
          <w:bCs w:val="0"/>
          <w:color w:val="000000"/>
          <w:sz w:val="32"/>
          <w:szCs w:val="32"/>
          <w:shd w:val="clear" w:color="auto" w:fill="FFFFFF"/>
          <w:lang w:eastAsia="zh-CN"/>
        </w:rPr>
        <w:t>八、报名与报到</w:t>
      </w:r>
    </w:p>
    <w:p w14:paraId="59D005E3">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both"/>
        <w:textAlignment w:val="auto"/>
        <w:rPr>
          <w:rStyle w:val="6"/>
          <w:rFonts w:hint="eastAsia" w:ascii="仿宋" w:hAnsi="仿宋" w:eastAsia="仿宋" w:cs="仿宋"/>
          <w:b w:val="0"/>
          <w:bCs w:val="0"/>
          <w:kern w:val="1"/>
          <w:sz w:val="32"/>
          <w:szCs w:val="32"/>
        </w:rPr>
      </w:pPr>
      <w:r>
        <w:rPr>
          <w:rFonts w:hint="eastAsia" w:ascii="仿宋" w:hAnsi="仿宋" w:eastAsia="仿宋" w:cs="仿宋"/>
          <w:b w:val="0"/>
          <w:bCs w:val="0"/>
          <w:color w:val="000000"/>
          <w:sz w:val="32"/>
          <w:szCs w:val="32"/>
          <w:shd w:val="clear" w:color="auto" w:fill="FFFFFF"/>
        </w:rPr>
        <w:t>　　(一)报名</w:t>
      </w:r>
    </w:p>
    <w:p w14:paraId="1327D0DF">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Style w:val="6"/>
          <w:rFonts w:hint="eastAsia" w:ascii="仿宋" w:hAnsi="仿宋" w:eastAsia="仿宋" w:cs="仿宋"/>
          <w:b w:val="0"/>
          <w:bCs w:val="0"/>
          <w:kern w:val="1"/>
          <w:sz w:val="32"/>
          <w:szCs w:val="32"/>
        </w:rPr>
      </w:pPr>
      <w:r>
        <w:rPr>
          <w:rStyle w:val="6"/>
          <w:rFonts w:hint="eastAsia" w:ascii="仿宋" w:hAnsi="仿宋" w:eastAsia="仿宋" w:cs="仿宋"/>
          <w:b w:val="0"/>
          <w:bCs w:val="0"/>
          <w:kern w:val="1"/>
          <w:sz w:val="32"/>
          <w:szCs w:val="32"/>
        </w:rPr>
        <w:t>各单位务必于</w:t>
      </w:r>
      <w:r>
        <w:rPr>
          <w:rStyle w:val="6"/>
          <w:rFonts w:hint="eastAsia" w:ascii="仿宋" w:hAnsi="仿宋" w:eastAsia="仿宋" w:cs="仿宋"/>
          <w:b w:val="0"/>
          <w:bCs w:val="0"/>
          <w:kern w:val="1"/>
          <w:sz w:val="32"/>
          <w:szCs w:val="32"/>
          <w:lang w:val="en-US" w:eastAsia="zh-CN"/>
        </w:rPr>
        <w:t>10</w:t>
      </w:r>
      <w:r>
        <w:rPr>
          <w:rStyle w:val="6"/>
          <w:rFonts w:hint="eastAsia" w:ascii="仿宋" w:hAnsi="仿宋" w:eastAsia="仿宋" w:cs="仿宋"/>
          <w:b w:val="0"/>
          <w:bCs w:val="0"/>
          <w:kern w:val="1"/>
          <w:sz w:val="32"/>
          <w:szCs w:val="32"/>
        </w:rPr>
        <w:t>月</w:t>
      </w:r>
      <w:r>
        <w:rPr>
          <w:rStyle w:val="6"/>
          <w:rFonts w:hint="eastAsia" w:ascii="仿宋" w:hAnsi="仿宋" w:eastAsia="仿宋" w:cs="仿宋"/>
          <w:b w:val="0"/>
          <w:bCs w:val="0"/>
          <w:kern w:val="1"/>
          <w:sz w:val="32"/>
          <w:szCs w:val="32"/>
          <w:lang w:val="en-US" w:eastAsia="zh-CN"/>
        </w:rPr>
        <w:t>11</w:t>
      </w:r>
      <w:r>
        <w:rPr>
          <w:rStyle w:val="6"/>
          <w:rFonts w:hint="eastAsia" w:ascii="仿宋" w:hAnsi="仿宋" w:eastAsia="仿宋" w:cs="仿宋"/>
          <w:b w:val="0"/>
          <w:bCs w:val="0"/>
          <w:kern w:val="1"/>
          <w:sz w:val="32"/>
          <w:szCs w:val="32"/>
        </w:rPr>
        <w:t>日17:00前将人员名单发电子邮件至省老年人体育活动管理服务中心和济宁市老年人体育协会。</w:t>
      </w:r>
    </w:p>
    <w:p w14:paraId="41457FB5">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2"/>
        <w:jc w:val="both"/>
        <w:textAlignment w:val="auto"/>
        <w:rPr>
          <w:rStyle w:val="6"/>
          <w:rFonts w:hint="eastAsia" w:ascii="仿宋" w:hAnsi="仿宋" w:eastAsia="仿宋" w:cs="仿宋"/>
          <w:b w:val="0"/>
          <w:bCs w:val="0"/>
          <w:kern w:val="1"/>
          <w:sz w:val="32"/>
          <w:szCs w:val="32"/>
          <w:lang w:eastAsia="zh-CN"/>
        </w:rPr>
      </w:pPr>
      <w:r>
        <w:rPr>
          <w:rStyle w:val="6"/>
          <w:rFonts w:hint="eastAsia" w:ascii="仿宋" w:hAnsi="仿宋" w:eastAsia="仿宋" w:cs="仿宋"/>
          <w:b w:val="0"/>
          <w:bCs w:val="0"/>
          <w:kern w:val="1"/>
          <w:sz w:val="32"/>
          <w:szCs w:val="32"/>
        </w:rPr>
        <w:t>省老年人体育</w:t>
      </w:r>
      <w:r>
        <w:rPr>
          <w:rStyle w:val="6"/>
          <w:rFonts w:hint="eastAsia" w:ascii="仿宋" w:hAnsi="仿宋" w:eastAsia="仿宋" w:cs="仿宋"/>
          <w:b w:val="0"/>
          <w:bCs w:val="0"/>
          <w:kern w:val="1"/>
          <w:sz w:val="32"/>
          <w:szCs w:val="32"/>
          <w:lang w:eastAsia="zh-CN"/>
        </w:rPr>
        <w:t>协会</w:t>
      </w:r>
    </w:p>
    <w:p w14:paraId="3F62A9FB">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Style w:val="6"/>
          <w:rFonts w:hint="eastAsia" w:ascii="仿宋" w:hAnsi="仿宋" w:eastAsia="仿宋" w:cs="仿宋"/>
          <w:b w:val="0"/>
          <w:bCs w:val="0"/>
          <w:kern w:val="1"/>
          <w:sz w:val="32"/>
          <w:szCs w:val="32"/>
        </w:rPr>
      </w:pPr>
      <w:r>
        <w:rPr>
          <w:rStyle w:val="6"/>
          <w:rFonts w:hint="eastAsia" w:ascii="仿宋" w:hAnsi="仿宋" w:eastAsia="仿宋" w:cs="仿宋"/>
          <w:b w:val="0"/>
          <w:bCs w:val="0"/>
          <w:kern w:val="1"/>
          <w:sz w:val="32"/>
          <w:szCs w:val="32"/>
        </w:rPr>
        <w:t>联系人：杜常帅</w:t>
      </w:r>
    </w:p>
    <w:p w14:paraId="34F82078">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Style w:val="6"/>
          <w:rFonts w:hint="eastAsia" w:ascii="仿宋" w:hAnsi="仿宋" w:eastAsia="仿宋" w:cs="仿宋"/>
          <w:b w:val="0"/>
          <w:bCs w:val="0"/>
          <w:kern w:val="1"/>
          <w:sz w:val="32"/>
          <w:szCs w:val="32"/>
        </w:rPr>
      </w:pPr>
      <w:r>
        <w:rPr>
          <w:rStyle w:val="6"/>
          <w:rFonts w:hint="eastAsia" w:ascii="仿宋" w:hAnsi="仿宋" w:eastAsia="仿宋" w:cs="仿宋"/>
          <w:b w:val="0"/>
          <w:bCs w:val="0"/>
          <w:kern w:val="1"/>
          <w:sz w:val="32"/>
          <w:szCs w:val="32"/>
        </w:rPr>
        <w:t>电  话：0531-61379221</w:t>
      </w:r>
    </w:p>
    <w:p w14:paraId="1EC0D50A">
      <w:pPr>
        <w:keepNext w:val="0"/>
        <w:keepLines w:val="0"/>
        <w:pageBreakBefore w:val="0"/>
        <w:widowControl/>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val="0"/>
          <w:sz w:val="32"/>
          <w:szCs w:val="32"/>
        </w:rPr>
      </w:pPr>
      <w:r>
        <w:rPr>
          <w:rStyle w:val="6"/>
          <w:rFonts w:hint="eastAsia" w:ascii="仿宋" w:hAnsi="仿宋" w:eastAsia="仿宋" w:cs="仿宋"/>
          <w:b w:val="0"/>
          <w:bCs w:val="0"/>
          <w:kern w:val="1"/>
          <w:sz w:val="32"/>
          <w:szCs w:val="32"/>
        </w:rPr>
        <w:t>邮  箱：</w:t>
      </w:r>
      <w:r>
        <w:rPr>
          <w:rStyle w:val="6"/>
          <w:rFonts w:hint="eastAsia" w:ascii="仿宋" w:hAnsi="仿宋" w:eastAsia="仿宋" w:cs="仿宋"/>
          <w:b w:val="0"/>
          <w:bCs w:val="0"/>
          <w:color w:val="000000"/>
          <w:kern w:val="1"/>
          <w:sz w:val="32"/>
          <w:szCs w:val="32"/>
        </w:rPr>
        <w:fldChar w:fldCharType="begin"/>
      </w:r>
      <w:r>
        <w:rPr>
          <w:rStyle w:val="6"/>
          <w:rFonts w:hint="eastAsia" w:ascii="仿宋" w:hAnsi="仿宋" w:eastAsia="仿宋" w:cs="仿宋"/>
          <w:b w:val="0"/>
          <w:bCs w:val="0"/>
          <w:color w:val="000000"/>
          <w:kern w:val="1"/>
          <w:sz w:val="32"/>
          <w:szCs w:val="32"/>
        </w:rPr>
        <w:instrText xml:space="preserve"> HYPERLINK "mailto:sdlntxywk@163.com" </w:instrText>
      </w:r>
      <w:r>
        <w:rPr>
          <w:rStyle w:val="6"/>
          <w:rFonts w:hint="eastAsia" w:ascii="仿宋" w:hAnsi="仿宋" w:eastAsia="仿宋" w:cs="仿宋"/>
          <w:b w:val="0"/>
          <w:bCs w:val="0"/>
          <w:color w:val="000000"/>
          <w:kern w:val="1"/>
          <w:sz w:val="32"/>
          <w:szCs w:val="32"/>
        </w:rPr>
        <w:fldChar w:fldCharType="separate"/>
      </w:r>
      <w:r>
        <w:rPr>
          <w:rStyle w:val="5"/>
          <w:rFonts w:hint="eastAsia" w:ascii="仿宋" w:hAnsi="仿宋" w:eastAsia="仿宋" w:cs="仿宋"/>
          <w:b w:val="0"/>
          <w:bCs w:val="0"/>
          <w:color w:val="000000"/>
          <w:kern w:val="1"/>
          <w:sz w:val="32"/>
          <w:szCs w:val="32"/>
          <w:u w:val="none"/>
        </w:rPr>
        <w:t>sdlntxywk@163.com</w:t>
      </w:r>
      <w:r>
        <w:rPr>
          <w:rStyle w:val="6"/>
          <w:rFonts w:hint="eastAsia" w:ascii="仿宋" w:hAnsi="仿宋" w:eastAsia="仿宋" w:cs="仿宋"/>
          <w:b w:val="0"/>
          <w:bCs w:val="0"/>
          <w:color w:val="000000"/>
          <w:kern w:val="1"/>
          <w:sz w:val="32"/>
          <w:szCs w:val="32"/>
        </w:rPr>
        <w:fldChar w:fldCharType="end"/>
      </w:r>
    </w:p>
    <w:p w14:paraId="7FA0CBEF">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济宁市老年人体育协会</w:t>
      </w:r>
    </w:p>
    <w:p w14:paraId="6485278B">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联系人：李  欣</w:t>
      </w:r>
    </w:p>
    <w:p w14:paraId="14EE626D">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val="0"/>
          <w:color w:val="000000"/>
          <w:sz w:val="32"/>
          <w:szCs w:val="32"/>
        </w:rPr>
      </w:pPr>
      <w:r>
        <w:rPr>
          <w:rFonts w:hint="eastAsia" w:ascii="仿宋" w:hAnsi="仿宋" w:eastAsia="仿宋" w:cs="仿宋"/>
          <w:b w:val="0"/>
          <w:bCs w:val="0"/>
          <w:color w:val="000000"/>
          <w:sz w:val="32"/>
          <w:szCs w:val="32"/>
        </w:rPr>
        <w:t>电 话：19853712772</w:t>
      </w:r>
    </w:p>
    <w:p w14:paraId="04B74F08">
      <w:pPr>
        <w:keepNext w:val="0"/>
        <w:keepLines w:val="0"/>
        <w:pageBreakBefore w:val="0"/>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val="0"/>
          <w:sz w:val="32"/>
          <w:szCs w:val="32"/>
        </w:rPr>
      </w:pPr>
      <w:r>
        <w:rPr>
          <w:rFonts w:hint="eastAsia" w:ascii="仿宋" w:hAnsi="仿宋" w:eastAsia="仿宋" w:cs="仿宋"/>
          <w:b w:val="0"/>
          <w:bCs w:val="0"/>
          <w:color w:val="000000"/>
          <w:sz w:val="32"/>
          <w:szCs w:val="32"/>
        </w:rPr>
        <w:t>邮 箱：jnlnty@163.com</w:t>
      </w:r>
    </w:p>
    <w:p w14:paraId="03C1D9B5">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jc w:val="both"/>
        <w:textAlignment w:val="auto"/>
        <w:rPr>
          <w:rFonts w:hint="eastAsia" w:ascii="仿宋" w:hAnsi="仿宋" w:eastAsia="仿宋" w:cs="仿宋"/>
          <w:b w:val="0"/>
          <w:bCs w:val="0"/>
          <w:sz w:val="32"/>
          <w:szCs w:val="32"/>
        </w:rPr>
      </w:pPr>
      <w:r>
        <w:rPr>
          <w:rFonts w:hint="eastAsia" w:ascii="仿宋" w:hAnsi="仿宋" w:eastAsia="仿宋" w:cs="仿宋"/>
          <w:b w:val="0"/>
          <w:bCs w:val="0"/>
          <w:color w:val="000000"/>
          <w:sz w:val="32"/>
          <w:szCs w:val="32"/>
          <w:shd w:val="clear" w:color="auto" w:fill="FFFFFF"/>
        </w:rPr>
        <w:t>　　(二)报到</w:t>
      </w:r>
    </w:p>
    <w:p w14:paraId="3844F07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color w:val="000000"/>
          <w:sz w:val="32"/>
          <w:szCs w:val="32"/>
        </w:rPr>
        <w:t>参加人员于</w:t>
      </w:r>
      <w:r>
        <w:rPr>
          <w:rFonts w:hint="eastAsia" w:ascii="仿宋" w:hAnsi="仿宋" w:eastAsia="仿宋" w:cs="仿宋"/>
          <w:b w:val="0"/>
          <w:bCs w:val="0"/>
          <w:color w:val="000000"/>
          <w:sz w:val="32"/>
          <w:szCs w:val="32"/>
          <w:lang w:val="en-US" w:eastAsia="zh-CN"/>
        </w:rPr>
        <w:t>10</w:t>
      </w:r>
      <w:r>
        <w:rPr>
          <w:rFonts w:hint="eastAsia" w:ascii="仿宋" w:hAnsi="仿宋" w:eastAsia="仿宋" w:cs="仿宋"/>
          <w:b w:val="0"/>
          <w:bCs w:val="0"/>
          <w:color w:val="000000"/>
          <w:sz w:val="32"/>
          <w:szCs w:val="32"/>
        </w:rPr>
        <w:t>月</w:t>
      </w:r>
      <w:r>
        <w:rPr>
          <w:rFonts w:hint="eastAsia" w:ascii="仿宋" w:hAnsi="仿宋" w:eastAsia="仿宋" w:cs="仿宋"/>
          <w:b w:val="0"/>
          <w:bCs w:val="0"/>
          <w:color w:val="000000"/>
          <w:sz w:val="32"/>
          <w:szCs w:val="32"/>
          <w:lang w:val="en-US" w:eastAsia="zh-CN"/>
        </w:rPr>
        <w:t>21</w:t>
      </w:r>
      <w:r>
        <w:rPr>
          <w:rFonts w:hint="eastAsia" w:ascii="仿宋" w:hAnsi="仿宋" w:eastAsia="仿宋" w:cs="仿宋"/>
          <w:b w:val="0"/>
          <w:bCs w:val="0"/>
          <w:color w:val="000000"/>
          <w:sz w:val="32"/>
          <w:szCs w:val="32"/>
        </w:rPr>
        <w:t>日17：00前到</w:t>
      </w:r>
      <w:r>
        <w:rPr>
          <w:rFonts w:hint="eastAsia" w:ascii="仿宋" w:hAnsi="仿宋" w:eastAsia="仿宋" w:cs="仿宋"/>
          <w:b w:val="0"/>
          <w:bCs w:val="0"/>
          <w:sz w:val="32"/>
          <w:szCs w:val="32"/>
        </w:rPr>
        <w:t>济宁名雅经纬大饭店报到</w:t>
      </w:r>
      <w:r>
        <w:rPr>
          <w:rFonts w:hint="eastAsia" w:ascii="仿宋" w:hAnsi="仿宋" w:eastAsia="仿宋" w:cs="仿宋"/>
          <w:b w:val="0"/>
          <w:bCs w:val="0"/>
          <w:sz w:val="32"/>
          <w:szCs w:val="32"/>
          <w:lang w:eastAsia="zh-CN"/>
        </w:rPr>
        <w:t>，地址：山东省济宁市任城区环城北路</w:t>
      </w:r>
      <w:r>
        <w:rPr>
          <w:rFonts w:hint="eastAsia" w:ascii="仿宋" w:hAnsi="仿宋" w:eastAsia="仿宋" w:cs="仿宋"/>
          <w:b w:val="0"/>
          <w:bCs w:val="0"/>
          <w:sz w:val="32"/>
          <w:szCs w:val="32"/>
          <w:lang w:val="en-US" w:eastAsia="zh-CN"/>
        </w:rPr>
        <w:t>1号，总台电话：0537-3160888，联系人：伊怀正（13953739551）</w:t>
      </w:r>
      <w:r>
        <w:rPr>
          <w:rFonts w:hint="eastAsia" w:ascii="仿宋" w:hAnsi="仿宋" w:eastAsia="仿宋" w:cs="仿宋"/>
          <w:b w:val="0"/>
          <w:bCs w:val="0"/>
          <w:sz w:val="32"/>
          <w:szCs w:val="32"/>
        </w:rPr>
        <w:t>。</w:t>
      </w:r>
    </w:p>
    <w:p w14:paraId="0E58E2A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color w:val="000000"/>
          <w:sz w:val="32"/>
          <w:szCs w:val="32"/>
          <w:shd w:val="clear" w:color="auto" w:fill="FFFFFF"/>
        </w:rPr>
      </w:pPr>
      <w:r>
        <w:rPr>
          <w:rFonts w:hint="eastAsia" w:ascii="仿宋" w:hAnsi="仿宋" w:eastAsia="仿宋" w:cs="仿宋"/>
          <w:b w:val="0"/>
          <w:bCs w:val="0"/>
          <w:sz w:val="32"/>
          <w:szCs w:val="32"/>
          <w:lang w:val="en-US" w:eastAsia="zh-CN"/>
        </w:rPr>
        <w:t>交通路线：①</w:t>
      </w:r>
      <w:r>
        <w:rPr>
          <w:rFonts w:hint="eastAsia" w:ascii="仿宋" w:hAnsi="仿宋" w:eastAsia="仿宋" w:cs="仿宋"/>
          <w:b w:val="0"/>
          <w:bCs w:val="0"/>
          <w:color w:val="000000"/>
          <w:sz w:val="32"/>
          <w:szCs w:val="32"/>
        </w:rPr>
        <w:t>从济宁火车站、汽车</w:t>
      </w:r>
      <w:r>
        <w:rPr>
          <w:rFonts w:hint="eastAsia" w:ascii="仿宋" w:hAnsi="仿宋" w:eastAsia="仿宋" w:cs="仿宋"/>
          <w:b w:val="0"/>
          <w:bCs w:val="0"/>
          <w:color w:val="000000"/>
          <w:sz w:val="32"/>
          <w:szCs w:val="32"/>
          <w:lang w:eastAsia="zh-CN"/>
        </w:rPr>
        <w:t>总</w:t>
      </w:r>
      <w:r>
        <w:rPr>
          <w:rFonts w:hint="eastAsia" w:ascii="仿宋" w:hAnsi="仿宋" w:eastAsia="仿宋" w:cs="仿宋"/>
          <w:b w:val="0"/>
          <w:bCs w:val="0"/>
          <w:color w:val="000000"/>
          <w:sz w:val="32"/>
          <w:szCs w:val="32"/>
        </w:rPr>
        <w:t>站</w:t>
      </w:r>
      <w:r>
        <w:rPr>
          <w:rFonts w:hint="eastAsia" w:ascii="仿宋" w:hAnsi="仿宋" w:eastAsia="仿宋" w:cs="仿宋"/>
          <w:b w:val="0"/>
          <w:bCs w:val="0"/>
          <w:color w:val="000000"/>
          <w:sz w:val="32"/>
          <w:szCs w:val="32"/>
          <w:lang w:eastAsia="zh-CN"/>
        </w:rPr>
        <w:t>（南站）</w:t>
      </w:r>
      <w:r>
        <w:rPr>
          <w:rFonts w:hint="eastAsia" w:ascii="仿宋" w:hAnsi="仿宋" w:eastAsia="仿宋" w:cs="仿宋"/>
          <w:b w:val="0"/>
          <w:bCs w:val="0"/>
          <w:color w:val="000000"/>
          <w:sz w:val="32"/>
          <w:szCs w:val="32"/>
        </w:rPr>
        <w:t>可乘3路、</w:t>
      </w:r>
      <w:r>
        <w:rPr>
          <w:rFonts w:hint="eastAsia" w:ascii="仿宋" w:hAnsi="仿宋" w:eastAsia="仿宋" w:cs="仿宋"/>
          <w:b w:val="0"/>
          <w:bCs w:val="0"/>
          <w:color w:val="000000"/>
          <w:sz w:val="32"/>
          <w:szCs w:val="32"/>
          <w:lang w:val="en-US" w:eastAsia="zh-CN"/>
        </w:rPr>
        <w:t>6路、</w:t>
      </w:r>
      <w:r>
        <w:rPr>
          <w:rFonts w:hint="eastAsia" w:ascii="仿宋" w:hAnsi="仿宋" w:eastAsia="仿宋" w:cs="仿宋"/>
          <w:b w:val="0"/>
          <w:bCs w:val="0"/>
          <w:color w:val="000000"/>
          <w:sz w:val="32"/>
          <w:szCs w:val="32"/>
        </w:rPr>
        <w:t>28路公交车，到济宁口腔医院下车即达。②从汽车北站可乘6路公交车，到济宁口腔医院下车即达。③从曲阜高铁、济宁高铁东站、济宁高铁北站下车，可乘高铁站客车、城际公交车、公交车到济宁汽车北站，再换乘到目的地。</w:t>
      </w:r>
    </w:p>
    <w:p w14:paraId="58585A6B">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56"/>
        <w:jc w:val="both"/>
        <w:textAlignment w:val="auto"/>
        <w:rPr>
          <w:rStyle w:val="6"/>
          <w:rFonts w:hint="eastAsia" w:ascii="仿宋" w:hAnsi="仿宋" w:eastAsia="仿宋" w:cs="仿宋"/>
          <w:b w:val="0"/>
          <w:bCs w:val="0"/>
          <w:color w:val="000000"/>
          <w:kern w:val="1"/>
          <w:sz w:val="32"/>
          <w:szCs w:val="32"/>
        </w:rPr>
      </w:pPr>
      <w:r>
        <w:rPr>
          <w:rFonts w:hint="eastAsia" w:ascii="仿宋" w:hAnsi="仿宋" w:eastAsia="仿宋" w:cs="仿宋"/>
          <w:b w:val="0"/>
          <w:bCs w:val="0"/>
          <w:color w:val="000000"/>
          <w:sz w:val="32"/>
          <w:szCs w:val="32"/>
          <w:shd w:val="clear" w:color="auto" w:fill="FFFFFF"/>
        </w:rPr>
        <w:t>报到时须提供：本人第二代身份证原件；保单原件(或证明)，参加人员须购买意外伤害、突发急性病身故、附加意外医疗等保险；本人及亲属签字的《自愿参加责任书》；</w:t>
      </w:r>
      <w:r>
        <w:rPr>
          <w:rStyle w:val="6"/>
          <w:rFonts w:hint="eastAsia" w:ascii="仿宋" w:hAnsi="仿宋" w:eastAsia="仿宋" w:cs="仿宋"/>
          <w:b w:val="0"/>
          <w:bCs w:val="0"/>
          <w:color w:val="000000"/>
          <w:kern w:val="1"/>
          <w:sz w:val="32"/>
          <w:szCs w:val="32"/>
        </w:rPr>
        <w:t>一张两寸彩色照片</w:t>
      </w:r>
      <w:r>
        <w:rPr>
          <w:rStyle w:val="6"/>
          <w:rFonts w:hint="eastAsia" w:ascii="仿宋" w:hAnsi="仿宋" w:eastAsia="仿宋" w:cs="仿宋"/>
          <w:b w:val="0"/>
          <w:bCs w:val="0"/>
          <w:color w:val="000000"/>
          <w:kern w:val="1"/>
          <w:sz w:val="32"/>
          <w:szCs w:val="32"/>
          <w:lang w:eastAsia="zh-CN"/>
        </w:rPr>
        <w:t>；手杖及运动服装</w:t>
      </w:r>
      <w:r>
        <w:rPr>
          <w:rStyle w:val="6"/>
          <w:rFonts w:hint="eastAsia" w:ascii="仿宋" w:hAnsi="仿宋" w:eastAsia="仿宋" w:cs="仿宋"/>
          <w:b w:val="0"/>
          <w:bCs w:val="0"/>
          <w:color w:val="000000"/>
          <w:kern w:val="1"/>
          <w:sz w:val="32"/>
          <w:szCs w:val="32"/>
        </w:rPr>
        <w:t>。</w:t>
      </w:r>
    </w:p>
    <w:p w14:paraId="10065DAC">
      <w:pPr>
        <w:pStyle w:val="2"/>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56"/>
        <w:jc w:val="both"/>
        <w:textAlignment w:val="auto"/>
        <w:rPr>
          <w:rStyle w:val="6"/>
          <w:rFonts w:hint="eastAsia" w:ascii="黑体" w:hAnsi="黑体" w:eastAsia="黑体" w:cs="黑体"/>
          <w:b w:val="0"/>
          <w:bCs w:val="0"/>
          <w:color w:val="000000"/>
          <w:kern w:val="1"/>
          <w:sz w:val="32"/>
          <w:szCs w:val="32"/>
          <w:lang w:eastAsia="zh-CN"/>
        </w:rPr>
      </w:pPr>
      <w:r>
        <w:rPr>
          <w:rStyle w:val="6"/>
          <w:rFonts w:hint="eastAsia" w:ascii="黑体" w:hAnsi="黑体" w:eastAsia="黑体" w:cs="黑体"/>
          <w:b w:val="0"/>
          <w:bCs w:val="0"/>
          <w:color w:val="000000"/>
          <w:kern w:val="1"/>
          <w:sz w:val="32"/>
          <w:szCs w:val="32"/>
          <w:lang w:eastAsia="zh-CN"/>
        </w:rPr>
        <w:t>九、未尽事宜，另行通知</w:t>
      </w:r>
    </w:p>
    <w:p w14:paraId="05C8DA7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FA2EF6"/>
    <w:multiLevelType w:val="singleLevel"/>
    <w:tmpl w:val="F7FA2EF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E66BC7"/>
    <w:rsid w:val="1CE66B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 w:type="character" w:styleId="5">
    <w:name w:val="Hyperlink"/>
    <w:qFormat/>
    <w:uiPriority w:val="0"/>
    <w:rPr>
      <w:color w:val="0000FF"/>
      <w:u w:val="single"/>
    </w:rPr>
  </w:style>
  <w:style w:type="character" w:customStyle="1" w:styleId="6">
    <w:name w:val="NormalCharacter"/>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2025-09-04T07:58:00Z</dcterms:created>
  <dc:creator> </dc:creator>
  <cp:lastModifiedBy> </cp:lastModifiedBy>
  <dcterms:modified xsi:type="dcterms:W3CDTF">2025-09-04T07:59:36Z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1E943707ABE14D43890B54E0B9234881_11</vt:lpwstr>
  </property>
  <property fmtid="{D5CDD505-2E9C-101B-9397-08002B2CF9AE}" pid="4" name="KSOTemplateDocerSaveRecord">
    <vt:lpwstr>eyJoZGlkIjoiOGQ3YWEyOWI0YjYxNjk0ZDc3Njg5Mzk4MGU1MjFkMzYiLCJ1c2VySWQiOiI2MTk1MTk3MDEifQ==</vt:lpwstr>
  </property>
</Properties>
</file>