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FA3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 w14:paraId="64CD4C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4276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“好运山东”202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年山东省</w:t>
      </w:r>
    </w:p>
    <w:p w14:paraId="2D00C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老年太极拳之乡交流活动规程</w:t>
      </w:r>
    </w:p>
    <w:bookmarkEnd w:id="0"/>
    <w:p w14:paraId="5643B7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</w:p>
    <w:p w14:paraId="7DDB95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一、主办单位</w:t>
      </w:r>
    </w:p>
    <w:p w14:paraId="30FEE2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山东省老年人体育活动管理服务中心</w:t>
      </w:r>
    </w:p>
    <w:p w14:paraId="541D27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山东省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老年人体育协会</w:t>
      </w:r>
    </w:p>
    <w:p w14:paraId="710425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、承办单位</w:t>
      </w:r>
    </w:p>
    <w:p w14:paraId="23E876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济宁市体育局</w:t>
      </w:r>
    </w:p>
    <w:p w14:paraId="57E0E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济宁市老年人体育协会</w:t>
      </w:r>
    </w:p>
    <w:p w14:paraId="172EC2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三、协办单位</w:t>
      </w:r>
    </w:p>
    <w:p w14:paraId="14770A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济宁市老体协服务中心</w:t>
      </w:r>
    </w:p>
    <w:p w14:paraId="60F39E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济宁市全民健身广场管理服务中心</w:t>
      </w:r>
    </w:p>
    <w:p w14:paraId="0A26DEE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支持单位</w:t>
      </w:r>
    </w:p>
    <w:p w14:paraId="68EA43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济宁能源发展集团有限公司</w:t>
      </w:r>
    </w:p>
    <w:p w14:paraId="263755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山东鲁泰控股集团有限公司</w:t>
      </w:r>
    </w:p>
    <w:p w14:paraId="097388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五、时间与地点</w:t>
      </w:r>
    </w:p>
    <w:p w14:paraId="5884FF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济宁市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举行。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报到，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17日-19日上午交流比赛，19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餐后离会。</w:t>
      </w:r>
    </w:p>
    <w:p w14:paraId="7EBF09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六、项目设置</w:t>
      </w:r>
    </w:p>
    <w:p w14:paraId="42DACC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按拳术和器械分设个人项目和集体项目</w:t>
      </w:r>
    </w:p>
    <w:p w14:paraId="370773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(一)拳术个人项目</w:t>
      </w:r>
    </w:p>
    <w:p w14:paraId="556698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1.规定套路</w:t>
      </w:r>
    </w:p>
    <w:p w14:paraId="7DDF48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1001 太极拳竞赛套路(42式)</w:t>
      </w:r>
    </w:p>
    <w:p w14:paraId="3DE1F0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1002 杨式竞赛套路(40式)</w:t>
      </w:r>
    </w:p>
    <w:p w14:paraId="2D7721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1003 陈式竞赛套路(56式)</w:t>
      </w:r>
    </w:p>
    <w:p w14:paraId="15CC32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1004 吴式竞赛套路(45式)</w:t>
      </w:r>
    </w:p>
    <w:p w14:paraId="5A136A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1005 孙氏竞赛套路(73式)</w:t>
      </w:r>
    </w:p>
    <w:p w14:paraId="56AE41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1006 武式竞赛套路(46式)</w:t>
      </w:r>
    </w:p>
    <w:p w14:paraId="36079F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2.各式太极拳传统套路和自编套路</w:t>
      </w:r>
    </w:p>
    <w:p w14:paraId="5C95CF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(二)器械个人项目</w:t>
      </w:r>
    </w:p>
    <w:p w14:paraId="7AC3F5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1.规定套路</w:t>
      </w:r>
    </w:p>
    <w:p w14:paraId="1BBDAA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2001 简化太极剑(32式)</w:t>
      </w:r>
    </w:p>
    <w:p w14:paraId="455402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2002 太极剑竞赛套路(42式)</w:t>
      </w:r>
    </w:p>
    <w:p w14:paraId="15D47D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2.各式太极器械传统套路和自编套路</w:t>
      </w:r>
    </w:p>
    <w:p w14:paraId="1D2B5E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(三)拳术集体项目</w:t>
      </w:r>
    </w:p>
    <w:p w14:paraId="66C8F2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1.规定套路</w:t>
      </w:r>
    </w:p>
    <w:p w14:paraId="303672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3001 简化太极拳(24式)</w:t>
      </w:r>
    </w:p>
    <w:p w14:paraId="32C495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3002 老年陈式太极拳(26式)</w:t>
      </w:r>
    </w:p>
    <w:p w14:paraId="55ACFF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3003 太极拳竞赛套路(42式)</w:t>
      </w:r>
    </w:p>
    <w:p w14:paraId="009028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3004 杨式太极拳竞赛套路(40式)</w:t>
      </w:r>
    </w:p>
    <w:p w14:paraId="631696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3005 陈式太极拳竞赛套路(56式)</w:t>
      </w:r>
    </w:p>
    <w:p w14:paraId="468FC4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3006 吴式太极拳竞赛套路(45式)</w:t>
      </w:r>
    </w:p>
    <w:p w14:paraId="1BCB75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3007 孙氏太极拳竞赛套路(73式)</w:t>
      </w:r>
    </w:p>
    <w:p w14:paraId="5635EA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3008 武式太极拳竞赛套路(46式)</w:t>
      </w:r>
    </w:p>
    <w:p w14:paraId="1E82A7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2.各式太极拳传统套路和自编套路</w:t>
      </w:r>
    </w:p>
    <w:p w14:paraId="7958E1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(四)器械集体项目</w:t>
      </w:r>
    </w:p>
    <w:p w14:paraId="380666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1.规定套路</w:t>
      </w:r>
    </w:p>
    <w:p w14:paraId="5F7A0F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4001 简化太极剑(32式)</w:t>
      </w:r>
    </w:p>
    <w:p w14:paraId="03A547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4002 太极剑竞赛套路(42式)</w:t>
      </w:r>
    </w:p>
    <w:p w14:paraId="00C9A7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2.各式太极器械传统套路和自编套路</w:t>
      </w:r>
    </w:p>
    <w:p w14:paraId="62FACA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3.各式太极拳、器械混编套路</w:t>
      </w:r>
    </w:p>
    <w:p w14:paraId="61318A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项目名称前的数字为报名报项时须填写的项目编码，报项时无须再填写套路名称，其他项目须注明套路名称</w:t>
      </w:r>
    </w:p>
    <w:p w14:paraId="2E3D19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七、参加办法</w:t>
      </w:r>
    </w:p>
    <w:p w14:paraId="7F2373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）获得首批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“全国老年太极拳之乡”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的县（市、区）须派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1-2支队伍参加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05A39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）第一批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老年太极拳之乡的单位，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报1-2支队伍参加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连续3年未参加全省老年太极拳之乡比赛的单位将取消“山东省老年太极拳之乡”的称号。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</w:t>
      </w:r>
    </w:p>
    <w:p w14:paraId="3552C5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（二）各太极拳俱乐部、健身站点、爱好者均可组队参加。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</w:t>
      </w:r>
    </w:p>
    <w:p w14:paraId="42B4DF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各代表队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报领队1人、教练1人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（也可参赛队员兼任）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、集体项目男、女队员6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人(可兼报个人项目，个人项目也可单独报)，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个人项目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最多报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人(男、女各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人)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符合参赛队员资格的教练可兼队员。　</w:t>
      </w:r>
    </w:p>
    <w:p w14:paraId="0DD80D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（四）运动员年龄：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男55岁(19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年前出生)至70岁(195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年后出生)，女50岁(197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年前出生)至70岁(195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年后出生)。</w:t>
      </w:r>
    </w:p>
    <w:p w14:paraId="1A4742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集体项目：每队可报1项太极拳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太极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器械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；集体项目不少于6人上场，每少1人扣0.5分。</w:t>
      </w:r>
    </w:p>
    <w:p w14:paraId="70DE6D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（六）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个人项目：每人最多可报1项太极拳、1项太极器械，可兼报集体项目。　</w:t>
      </w:r>
    </w:p>
    <w:p w14:paraId="0BB359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（七）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参加人员以本人自愿、亲属支持为原则，须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提供半年内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经县级以上医院检查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（合格的体检报告）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适合此项目运动者，各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代表队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报到时须提供本人和亲属签字的《自愿参加责任书》、保单原件，由大会组委会审核。</w:t>
      </w:r>
    </w:p>
    <w:p w14:paraId="5518B7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（八）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参加交流活动的人员均应购买人身意外伤害保险、突发急性病身故保险及附加意外医疗保险。</w:t>
      </w:r>
    </w:p>
    <w:p w14:paraId="08F83D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八、交流办法</w:t>
      </w:r>
    </w:p>
    <w:p w14:paraId="1FA5EA3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(一)采用中国武术协会印制的《传统武术套路竞赛规则(2024)》及相关补充规定。</w:t>
      </w:r>
    </w:p>
    <w:p w14:paraId="267CAD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(二)规定项目中陈式、杨式、吴式、武式、孙式、42 式太极拳、32式太极剑和42式太极剑分别采用原国家体委武术研究院编印的《太极拳竞赛套路》、1996年编印的《武式太极拳竞赛套路》、1991年编印的《太极剑竞赛套路》，以及中国老体协太极拳专委会认定推广的《老年26式陈式太极拳》教材。</w:t>
      </w:r>
    </w:p>
    <w:p w14:paraId="21EEC21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(三)项目时间。</w:t>
      </w:r>
    </w:p>
    <w:p w14:paraId="39A47F7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个人项目，男女分组、不得配乐。拳术完成套路时间3-4分钟，演练至3分钟时，裁判长鸣哨提示；器械完成套路时间2-3分钟，演练至2分钟时，裁判长鸣哨提示。规定套路项目必须按照规定套路顺序演练，不得增减和改变动作，裁判长吹哨之后的剩余套路未完成不予扣分。</w:t>
      </w:r>
    </w:p>
    <w:p w14:paraId="28081F9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集体项目，24式太极拳须完整演练，时间5-6分钟；老年26式陈式太极拳须完整演练、32式太极剑须完整演练，时间3-4分钟；其它拳术和器械为4-5分钟。为体现交流活动竞技性和公平性，规定套路起收式做以下具体要求，演练时间不限定。</w:t>
      </w:r>
    </w:p>
    <w:p w14:paraId="20C8F14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太极拳竞赛套路(42式)：1起式—18野马分鬃—收式</w:t>
      </w:r>
    </w:p>
    <w:p w14:paraId="540CE3E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杨式太极拳竞赛套路(40式)：1起式—23闪通臂—收式</w:t>
      </w:r>
    </w:p>
    <w:p w14:paraId="09E3D82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陈式太极拳竞赛套路(56式)：1起式—27闪通臂—收式</w:t>
      </w:r>
    </w:p>
    <w:p w14:paraId="4DA3C9E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吴式太极拳竞赛套路(45式)：1起式—20左右野马分鬃—收式</w:t>
      </w:r>
    </w:p>
    <w:p w14:paraId="22E4FE3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孙式太极拳竞赛套路(73式)：1起式—41抱虎归山—收式</w:t>
      </w:r>
    </w:p>
    <w:p w14:paraId="02431CD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武式太极拳竞赛套路(46式)：1起式—23左单鞭—收式</w:t>
      </w:r>
    </w:p>
    <w:p w14:paraId="411E842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竞赛太极剑(42式)：1起式—25仆步横扫—收式</w:t>
      </w:r>
    </w:p>
    <w:p w14:paraId="05633C7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集体项目须配乐(自备U盘)，音乐伴奏中不能出现说唱等内容，若出现说唱裁判长总扣0.1分，未配乐者裁判长总扣0.1分。比赛中，由本队教练或领队负责播放音乐。</w:t>
      </w:r>
    </w:p>
    <w:p w14:paraId="131539B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(四)运动员须穿武术比赛服装，集体项目须着装统一。</w:t>
      </w:r>
    </w:p>
    <w:p w14:paraId="53E236C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(五)各项目的出场顺序由编排组提前电脑抽签排定。凡报名后因特殊情况确需更换的人员和项目，均直接安排在相关项目组别的最后一位上场。个人项目报名人数不足5人时并入其它项目。</w:t>
      </w:r>
    </w:p>
    <w:p w14:paraId="3C14D1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九、录取与奖励</w:t>
      </w:r>
    </w:p>
    <w:p w14:paraId="5E4672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各项各组别分别录取60%优胜奖、40%优秀奖，颁发匾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和证书。</w:t>
      </w:r>
    </w:p>
    <w:p w14:paraId="742A4E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设体育道德风尚奖，颁发给贯彻大会宗旨、遵守大会规定、展示出良好道德风尚的代表队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4DAF2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十、仲裁和裁判</w:t>
      </w:r>
    </w:p>
    <w:p w14:paraId="5C9148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(一)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仲裁委主任、副主任，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裁判长、副裁判长和部分裁判员由主办单位选派。</w:t>
      </w:r>
    </w:p>
    <w:p w14:paraId="0C3E3A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(二)裁判员不足部分由承办单位选聘。</w:t>
      </w:r>
    </w:p>
    <w:p w14:paraId="0FEF3C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十一、经费</w:t>
      </w:r>
    </w:p>
    <w:p w14:paraId="14B6AE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(一) 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代表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队差旅费自理。</w:t>
      </w:r>
    </w:p>
    <w:p w14:paraId="314E2E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(二) 比赛期间食宿由大会统一安排，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标准间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食宿费每人每天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住单间需要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自付房间差价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每人每天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120元。</w:t>
      </w:r>
    </w:p>
    <w:p w14:paraId="2707F5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提前报到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逾期离会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或超编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费用自理。</w:t>
      </w:r>
    </w:p>
    <w:p w14:paraId="66E227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十二、报名与报到</w:t>
      </w:r>
    </w:p>
    <w:p w14:paraId="11FFE8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(一)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</w:t>
      </w:r>
    </w:p>
    <w:p w14:paraId="29216B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参加交流活动的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代表队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日前以电子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形式将报名表发送到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主办及承办单位。</w:t>
      </w:r>
    </w:p>
    <w:p w14:paraId="6B8AA7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省老年人体育活动管理服务中心</w:t>
      </w:r>
    </w:p>
    <w:p w14:paraId="06314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联系人：韩 兵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杜常帅</w:t>
      </w:r>
    </w:p>
    <w:p w14:paraId="556D0A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  话：0531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6137923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1  61379221</w:t>
      </w:r>
    </w:p>
    <w:p w14:paraId="5B6C46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  箱:sdlntxywk@163.com</w:t>
      </w:r>
    </w:p>
    <w:p w14:paraId="3B28E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济宁市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老年人体育协会</w:t>
      </w:r>
    </w:p>
    <w:p w14:paraId="29F02A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联系人：李欣</w:t>
      </w:r>
    </w:p>
    <w:p w14:paraId="312088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电 话：19853712772</w:t>
      </w:r>
    </w:p>
    <w:p w14:paraId="2C5223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邮 箱：jnlnty@163.com</w:t>
      </w:r>
    </w:p>
    <w:p w14:paraId="76CE4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报名后不允许更换队员，如有特殊原因确需更换的，须在报到时由组队单位向大会组委会提交正式书面申请 (盖章原件)，经研究同意方可更换。</w:t>
      </w:r>
    </w:p>
    <w:p w14:paraId="436B2B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报到</w:t>
      </w:r>
    </w:p>
    <w:p w14:paraId="571840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请各代表队于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17：00前到</w:t>
      </w:r>
      <w:r>
        <w:rPr>
          <w:rStyle w:val="5"/>
          <w:rFonts w:hint="eastAsia" w:ascii="仿宋" w:hAnsi="仿宋" w:eastAsia="仿宋" w:cs="仿宋"/>
          <w:b w:val="0"/>
          <w:bCs w:val="0"/>
          <w:color w:val="000000" w:themeColor="text1"/>
          <w:kern w:val="1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济宁报到，具体报到地点另行通知。16日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19:30分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召开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领队教练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联席会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03FC6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报到时须向大会组委会提供身份证原件、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半年内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健康证明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（合格的体检报告）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自愿参加责任书、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保单原件或证明进行审核，未能提供上述材料者，不允许参加本次交流活动。</w:t>
      </w:r>
    </w:p>
    <w:p w14:paraId="622F2B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十三、未尽事宜，另行通知</w:t>
      </w:r>
    </w:p>
    <w:p w14:paraId="077E87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十四、本规程解释权归山东省老年人体育活动管理服务中心</w:t>
      </w:r>
    </w:p>
    <w:p w14:paraId="4B01FF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B1AB8C"/>
    <w:multiLevelType w:val="singleLevel"/>
    <w:tmpl w:val="1AB1AB8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36F9E"/>
    <w:rsid w:val="6E83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2025-08-18T07:58:00Z</dcterms:created>
  <dc:creator> </dc:creator>
  <cp:lastModifiedBy> </cp:lastModifiedBy>
  <dcterms:modified xsi:type="dcterms:W3CDTF">2025-08-18T07:58:43Z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590AFF55CBDC4319B5DFD469FB7F4844_11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