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660" w:lineRule="exact"/>
        <w:jc w:val="center"/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val="en-US" w:eastAsia="zh-CN"/>
        </w:rPr>
        <w:t>2023年“九九重阳”</w:t>
      </w:r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  <w:t>山东省老年人台球</w:t>
      </w:r>
    </w:p>
    <w:p>
      <w:pPr>
        <w:spacing w:line="660" w:lineRule="exact"/>
        <w:jc w:val="center"/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kern w:val="0"/>
          <w:sz w:val="44"/>
          <w:szCs w:val="44"/>
          <w:shd w:val="clear" w:color="auto" w:fill="FFFFFF"/>
          <w:lang w:eastAsia="zh-CN"/>
        </w:rPr>
        <w:t>比赛规程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一、主办单位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山东省老年人体育活动管理服务中心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山东省老年人体育协会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二、承办单位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山东省老年人体育协会台球专委会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三、竞赛时间和地点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10月29日至11月1日在省老干部活动中心举办</w:t>
      </w:r>
    </w:p>
    <w:p>
      <w:pPr>
        <w:widowControl/>
        <w:spacing w:line="640" w:lineRule="exact"/>
        <w:ind w:firstLine="838" w:firstLineChars="262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四、竞赛项目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斯诺克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团体赛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男子个人赛</w:t>
      </w:r>
    </w:p>
    <w:p>
      <w:pPr>
        <w:widowControl/>
        <w:spacing w:line="640" w:lineRule="exact"/>
        <w:ind w:firstLine="838" w:firstLineChars="262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女子个人赛。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中式台球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团体赛</w:t>
      </w:r>
    </w:p>
    <w:p>
      <w:pPr>
        <w:widowControl/>
        <w:spacing w:line="640" w:lineRule="exact"/>
        <w:ind w:firstLine="838" w:firstLineChars="262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男子个人赛</w:t>
      </w:r>
    </w:p>
    <w:p>
      <w:pPr>
        <w:widowControl/>
        <w:spacing w:line="640" w:lineRule="exact"/>
        <w:ind w:firstLine="838" w:firstLineChars="262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女子个人赛</w:t>
      </w:r>
    </w:p>
    <w:p>
      <w:pPr>
        <w:widowControl/>
        <w:spacing w:line="640" w:lineRule="exact"/>
        <w:ind w:firstLine="838" w:firstLineChars="262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五、参赛单位</w:t>
      </w:r>
    </w:p>
    <w:p>
      <w:pPr>
        <w:widowControl/>
        <w:spacing w:line="640" w:lineRule="exact"/>
        <w:ind w:firstLine="838" w:firstLineChars="262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各市老体协、老体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（群体）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中心，大企业、省烟草、省直机关老体协。</w:t>
      </w:r>
    </w:p>
    <w:p>
      <w:pPr>
        <w:widowControl/>
        <w:spacing w:line="64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六、参加办法</w:t>
      </w:r>
    </w:p>
    <w:p>
      <w:pPr>
        <w:widowControl/>
        <w:spacing w:line="640" w:lineRule="exact"/>
        <w:ind w:firstLine="838" w:firstLineChars="262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(一)每单位可报领队1人，教练员1人，运动员6人。其中，斯诺克：</w:t>
      </w:r>
      <w:r>
        <w:rPr>
          <w:rFonts w:hint="eastAsia" w:ascii="仿宋" w:hAnsi="仿宋" w:eastAsia="仿宋" w:cs="仿宋"/>
          <w:spacing w:val="-15"/>
          <w:w w:val="98"/>
          <w:sz w:val="32"/>
          <w:szCs w:val="32"/>
        </w:rPr>
        <w:t>男子2人，女子1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。中式八球：男子2人，女子1人。</w:t>
      </w:r>
    </w:p>
    <w:p>
      <w:pPr>
        <w:pStyle w:val="5"/>
        <w:ind w:firstLine="640"/>
      </w:pPr>
      <w:r>
        <w:rPr>
          <w:rFonts w:hint="eastAsia" w:ascii="仿宋_GB2312" w:hAnsi="仿宋_GB2312" w:cs="仿宋_GB2312"/>
          <w:kern w:val="0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</w:rPr>
        <w:t>参加人员年龄为：男(58至7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</w:rPr>
        <w:t>岁，195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</w:rPr>
        <w:t>年至1965年出生)，女(53至7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</w:rPr>
        <w:t>岁，195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0"/>
          <w:shd w:val="clear" w:color="auto" w:fill="FFFFFF"/>
        </w:rPr>
        <w:t>年至1970年出生)。</w:t>
      </w:r>
      <w:r>
        <w:rPr>
          <w:rFonts w:hint="eastAsia"/>
        </w:rPr>
        <w:t xml:space="preserve">      </w:t>
      </w:r>
    </w:p>
    <w:p>
      <w:pPr>
        <w:tabs>
          <w:tab w:val="left" w:pos="7310"/>
        </w:tabs>
        <w:spacing w:line="640" w:lineRule="exact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（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）</w:t>
      </w:r>
      <w:r>
        <w:rPr>
          <w:rFonts w:ascii="仿宋_GB2312" w:hAnsi="宋体" w:eastAsia="仿宋_GB2312"/>
          <w:color w:val="000000"/>
          <w:sz w:val="32"/>
          <w:szCs w:val="32"/>
        </w:rPr>
        <w:t>运动员因伤病或其它原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因</w:t>
      </w:r>
      <w:r>
        <w:rPr>
          <w:rFonts w:ascii="仿宋_GB2312" w:hAnsi="宋体" w:eastAsia="仿宋_GB2312"/>
          <w:color w:val="000000"/>
          <w:sz w:val="32"/>
          <w:szCs w:val="32"/>
        </w:rPr>
        <w:t>不能参赛，经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大会</w:t>
      </w:r>
      <w:r>
        <w:rPr>
          <w:rFonts w:ascii="仿宋_GB2312" w:hAnsi="宋体" w:eastAsia="仿宋_GB2312"/>
          <w:color w:val="000000"/>
          <w:sz w:val="32"/>
          <w:szCs w:val="32"/>
        </w:rPr>
        <w:t>同意准许换人，换人不换项。</w:t>
      </w:r>
    </w:p>
    <w:p>
      <w:pPr>
        <w:spacing w:line="6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）参赛运动员须经常参加体育活动，以本人自愿、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直系</w:t>
      </w:r>
      <w:r>
        <w:rPr>
          <w:rFonts w:hint="eastAsia" w:ascii="仿宋" w:hAnsi="仿宋" w:eastAsia="仿宋" w:cs="仿宋"/>
          <w:sz w:val="32"/>
          <w:szCs w:val="32"/>
        </w:rPr>
        <w:t>亲属支持为原则。购买人身意外伤害保险，突发急性病身故保险、附加意外医疗等保险。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对在报名或参加比赛中违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反</w:t>
      </w:r>
      <w:r>
        <w:rPr>
          <w:rFonts w:hint="eastAsia" w:ascii="仿宋" w:hAnsi="仿宋" w:eastAsia="仿宋" w:cs="仿宋"/>
          <w:sz w:val="32"/>
          <w:szCs w:val="32"/>
        </w:rPr>
        <w:t>资格规定者，一经查实，将取消参赛资格和获奖奖项。</w:t>
      </w:r>
    </w:p>
    <w:p>
      <w:pPr>
        <w:widowControl/>
        <w:spacing w:line="64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>七、竞赛办法</w:t>
      </w:r>
    </w:p>
    <w:p>
      <w:pPr>
        <w:ind w:firstLine="64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（一）斯诺克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1、采用中国台球协会审定的2010版《台球规则》。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2、比赛采用一局定胜负，限时50分钟。到时运动员得分多者胜，如得分相同为平局。弃权者判负。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3、比赛分为三个阶段。第一阶段小组循环赛，第二阶段淘汰赛，第三阶段排名赛。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4、第一阶段小组循环赛。全部参赛选手按抽签分组。根据各项目组报名人数编排成4、8或16个比赛小组，最多取前16名进入第二阶段淘汰赛。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在小组赛中，胜一局得2分，平一局各得1分，负一局得0分，积分多者列前；如二者积分相等，则按两者比赛胜者列前；如三者以上积分相同，且胜负关系依次关联，则净胜分多者列前，若再相同，则加赛定位球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6、第二阶段淘汰赛设8个组，原各小组第一名优先抽签确定位置，其他选手再抽签确定对手，同组回避。淘汰赛各组优胜者进入第三阶段排名赛。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7、定位球规则：运动员在发球区内自由选择击球位置，按照7、6、5、4、3、2分球顺序，每一轮运动员分别击球，在某一轮中唯一进球者胜。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8、第三阶段排名赛。淘汰赛产生的前八名选手按照对阵表进行排名赛，每轮胜者递进，直至决出冠亚军。每轮负者对负者比赛，直至决出3至8名。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9、团体赛：以每队三名队员在小组循环中的名次分值之和排定。积分多者列前，积分相等名次并列。</w:t>
      </w:r>
    </w:p>
    <w:p>
      <w:pPr>
        <w:ind w:firstLine="64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（二）中式八球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1、采用中国台球协会审定的2010版《台球规则》。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2、比赛采用三局两胜制，限时50分钟。如果比赛时间到本局没有结朿，争黑8决胜负，如果比赛时间到胜局相同，打点球决胜负，每人一杆，直至决出胜负为止。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3、比赛分为三个阶段。第一阶段小组循环赛，第二阶段淘汰赛，第三阶段排名赛。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4、第一阶段小组循环赛。最多取前16名进入第二阶段淘汰赛。全部参赛选手按抽签分组，根据各项目组报名人数编排成4、8或16个比赛小组。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在小组赛中，胜一局得2分，平一局各得1分，负一局得0分，积分多者列前；如二者积分相等，则按两者比赛胜者列前；如三者以上积分相同，且胜负关系依次关联，则净胜分多者列前，若再相同，则加赛定位球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6、第二阶段淘汰赛设8个组。淘汰赛各组优胜者进入第三阶段排名赛。原各小组第一名优先抽签确定位置，其他选手再抽签确定对手，同组回避。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7、第三阶段排名赛。淘汰赛产生的前八名选手按照对阵表进行排名赛，每轮胜者递进，直至决出冠亚军。每轮负者对负者比赛，直至决出3至8名。</w:t>
      </w:r>
    </w:p>
    <w:p>
      <w:pPr>
        <w:ind w:firstLine="64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9、团体赛：以每队三名队员在小组循环中的名次分值之和排定。积分多者列前，积分相等名次并列。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spacing w:line="600" w:lineRule="exact"/>
        <w:ind w:firstLine="640" w:firstLineChars="200"/>
        <w:textAlignment w:val="baseline"/>
        <w:rPr>
          <w:rStyle w:val="6"/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Style w:val="6"/>
          <w:rFonts w:hint="eastAsia" w:ascii="黑体" w:hAnsi="黑体" w:eastAsia="黑体" w:cs="黑体"/>
          <w:bCs/>
          <w:color w:val="000000"/>
          <w:sz w:val="32"/>
          <w:szCs w:val="32"/>
        </w:rPr>
        <w:t>八</w:t>
      </w:r>
      <w:r>
        <w:rPr>
          <w:rStyle w:val="6"/>
          <w:rFonts w:ascii="黑体" w:hAnsi="黑体" w:eastAsia="黑体" w:cs="黑体"/>
          <w:bCs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仲裁和裁判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（一）大会设仲裁委员会，组成人员由主办单位选派。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（二）</w:t>
      </w:r>
      <w:r>
        <w:rPr>
          <w:rFonts w:ascii="仿宋_GB2312" w:hAnsi="宋体" w:eastAsia="仿宋_GB2312"/>
          <w:color w:val="000000"/>
          <w:sz w:val="32"/>
          <w:szCs w:val="32"/>
        </w:rPr>
        <w:t>裁判长、副裁判长和部分裁判员由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主办单位</w:t>
      </w:r>
      <w:r>
        <w:rPr>
          <w:rFonts w:ascii="仿宋_GB2312" w:hAnsi="宋体" w:eastAsia="仿宋_GB2312"/>
          <w:color w:val="000000"/>
          <w:sz w:val="32"/>
          <w:szCs w:val="32"/>
        </w:rPr>
        <w:t>选派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，</w:t>
      </w:r>
    </w:p>
    <w:p>
      <w:pPr>
        <w:spacing w:line="60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裁判员不足部分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由</w:t>
      </w:r>
      <w:r>
        <w:rPr>
          <w:rFonts w:ascii="仿宋_GB2312" w:hAnsi="宋体" w:eastAsia="仿宋_GB2312"/>
          <w:color w:val="000000"/>
          <w:sz w:val="32"/>
          <w:szCs w:val="32"/>
        </w:rPr>
        <w:t>承办单位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选聘。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textAlignment w:val="auto"/>
        <w:outlineLvl w:val="9"/>
        <w:rPr>
          <w:rFonts w:hint="eastAsia"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九、录取与奖励</w:t>
      </w:r>
    </w:p>
    <w:p>
      <w:pPr>
        <w:ind w:firstLine="64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团体赛、单打比赛</w:t>
      </w:r>
      <w:r>
        <w:rPr>
          <w:rFonts w:hint="eastAsia" w:ascii="仿宋_GB2312" w:eastAsia="仿宋_GB2312"/>
          <w:color w:val="auto"/>
          <w:sz w:val="32"/>
          <w:szCs w:val="32"/>
        </w:rPr>
        <w:t>设优胜、优秀奖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按参加队数、人数的60%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40%比例颁发奖牌。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单打比赛前八名颁发证书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ind w:firstLine="64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（二）团体比赛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设体育道德风尚奖, 颁发给</w:t>
      </w:r>
      <w:r>
        <w:rPr>
          <w:rFonts w:hint="eastAsia" w:ascii="仿宋_GB2312" w:eastAsia="仿宋_GB2312"/>
          <w:color w:val="auto"/>
          <w:sz w:val="32"/>
          <w:szCs w:val="32"/>
        </w:rPr>
        <w:t>贯彻大会宗旨、遵守大会规定、在交流活动中展示出良好道德风尚的代表队。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十、经费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(一)各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代表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队差旅费自理，食宿费每人每天交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200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元，不足部分由大会承担。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（二）提前报到、推迟离会或超编人员所发生的费用自理。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、报名与报到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报名：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请各单位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日前将加盖公章的报名表发电子邮件至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主办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单位。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省老年人体育活动管理服务中心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联系人：杜常帅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话：0531-61379221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箱：sdlntxywk@163.com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（二）报到：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1、请各代表队于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午饭后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报到，1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9:30在颐心苑430会议室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召开领队教练员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会议，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日早餐后离会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Style w:val="6"/>
          <w:rFonts w:hint="eastAsia"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报到地点：</w:t>
      </w:r>
      <w:r>
        <w:rPr>
          <w:rStyle w:val="6"/>
          <w:rFonts w:hint="eastAsia" w:ascii="仿宋" w:hAnsi="仿宋" w:eastAsia="仿宋"/>
          <w:kern w:val="2"/>
          <w:sz w:val="32"/>
          <w:szCs w:val="32"/>
          <w:lang w:val="en-US" w:eastAsia="zh-CN" w:bidi="ar-SA"/>
        </w:rPr>
        <w:t>济南璞秀居唯美酒店</w:t>
      </w:r>
      <w:r>
        <w:rPr>
          <w:rStyle w:val="6"/>
          <w:rFonts w:ascii="仿宋" w:hAnsi="仿宋" w:eastAsia="仿宋"/>
          <w:kern w:val="2"/>
          <w:sz w:val="32"/>
          <w:szCs w:val="32"/>
          <w:lang w:val="en-US" w:eastAsia="zh-CN" w:bidi="ar-SA"/>
        </w:rPr>
        <w:t>，</w:t>
      </w:r>
      <w:r>
        <w:rPr>
          <w:rStyle w:val="6"/>
          <w:rFonts w:hint="eastAsia" w:ascii="仿宋" w:hAnsi="仿宋" w:eastAsia="仿宋"/>
          <w:kern w:val="2"/>
          <w:sz w:val="32"/>
          <w:szCs w:val="32"/>
          <w:lang w:val="en-US" w:eastAsia="zh-CN" w:bidi="ar-SA"/>
        </w:rPr>
        <w:t>地址：马鞍山路13-1号，省体育局西王大球馆南门（颐心园西侧），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Style w:val="6"/>
          <w:rFonts w:hint="eastAsia" w:ascii="仿宋" w:hAnsi="仿宋" w:eastAsia="仿宋"/>
          <w:kern w:val="2"/>
          <w:sz w:val="32"/>
          <w:szCs w:val="32"/>
          <w:lang w:val="en-US" w:eastAsia="zh-CN" w:bidi="ar-SA"/>
        </w:rPr>
        <w:t>酒店联系人：沈乃宝，电话：18753108551。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2、报到时须向大会组委会提供第二代身份证原件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保单原件、队员本人和直系亲属签名的《自愿参加责任书》进行审核。未能提供上述材料者，不允许参加比赛，如在比赛中出现意外情况，组委会不承担任何责任。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十三、大会在场地和驻地配备医生。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十四、未尽事宜,另行通知。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45F517AA"/>
    <w:rsid w:val="45F5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  <w:style w:type="paragraph" w:customStyle="1" w:styleId="5">
    <w:name w:val="Body Text 21"/>
    <w:next w:val="1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6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2023-10-12T00:43:00Z</dcterms:created>
  <dc:creator>lenovo</dc:creator>
  <cp:lastModifiedBy>lenovo</cp:lastModifiedBy>
  <dcterms:modified xsi:type="dcterms:W3CDTF">2023-10-12T00:44:05Z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FDDC7608D8FC4E68A1DF0B637B8BFD0D_11</vt:lpwstr>
  </property>
</Properties>
</file>